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2091C" w14:textId="7BC66646" w:rsidR="4E452A4B" w:rsidRDefault="4E452A4B" w:rsidP="254DBF5F">
      <w:pPr>
        <w:spacing w:after="0" w:afterAutospacing="1" w:line="240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9D3702" wp14:editId="52AA7CF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00125" cy="1000125"/>
            <wp:effectExtent l="0" t="0" r="0" b="0"/>
            <wp:wrapNone/>
            <wp:docPr id="980802511" name="Picture 980802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78E63" w14:textId="5EF32C88" w:rsidR="00EB1ABB" w:rsidRDefault="67AC9A2A" w:rsidP="254DBF5F">
      <w:pPr>
        <w:spacing w:after="120" w:line="240" w:lineRule="auto"/>
        <w:jc w:val="center"/>
        <w:rPr>
          <w:b/>
          <w:bCs/>
          <w:color w:val="C00000"/>
          <w:sz w:val="32"/>
          <w:szCs w:val="32"/>
        </w:rPr>
      </w:pPr>
      <w:r w:rsidRPr="626273F5">
        <w:rPr>
          <w:b/>
          <w:bCs/>
          <w:color w:val="C00000"/>
          <w:sz w:val="32"/>
          <w:szCs w:val="32"/>
        </w:rPr>
        <w:t>Connections Cash</w:t>
      </w:r>
    </w:p>
    <w:p w14:paraId="1BB8AA3A" w14:textId="7F84C146" w:rsidR="67AC9A2A" w:rsidRDefault="67AC9A2A" w:rsidP="254DBF5F">
      <w:pPr>
        <w:spacing w:after="120" w:line="240" w:lineRule="auto"/>
        <w:jc w:val="center"/>
        <w:rPr>
          <w:b/>
          <w:bCs/>
          <w:color w:val="C00000"/>
          <w:sz w:val="32"/>
          <w:szCs w:val="32"/>
        </w:rPr>
      </w:pPr>
      <w:r w:rsidRPr="56B97CF4">
        <w:rPr>
          <w:b/>
          <w:bCs/>
          <w:color w:val="C00000"/>
          <w:sz w:val="32"/>
          <w:szCs w:val="32"/>
        </w:rPr>
        <w:t xml:space="preserve">Funding Rules and </w:t>
      </w:r>
      <w:r w:rsidR="417C766A" w:rsidRPr="56B97CF4">
        <w:rPr>
          <w:b/>
          <w:bCs/>
          <w:color w:val="C00000"/>
          <w:sz w:val="32"/>
          <w:szCs w:val="32"/>
        </w:rPr>
        <w:t>Guidelines</w:t>
      </w:r>
    </w:p>
    <w:p w14:paraId="53B5E532" w14:textId="31D75566" w:rsidR="4E452A4B" w:rsidRDefault="4E452A4B" w:rsidP="4E452A4B">
      <w:pPr>
        <w:jc w:val="center"/>
      </w:pPr>
    </w:p>
    <w:p w14:paraId="7A808769" w14:textId="5152C3D6" w:rsidR="73E6D3C2" w:rsidRDefault="73E6D3C2" w:rsidP="626273F5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626273F5">
        <w:rPr>
          <w:rFonts w:ascii="Calibri" w:eastAsia="Calibri" w:hAnsi="Calibri" w:cs="Calibri"/>
          <w:b/>
          <w:bCs/>
          <w:color w:val="000000" w:themeColor="text1"/>
        </w:rPr>
        <w:t xml:space="preserve">Funding </w:t>
      </w:r>
      <w:r w:rsidR="4EAEF29A" w:rsidRPr="626273F5">
        <w:rPr>
          <w:rFonts w:ascii="Calibri" w:eastAsia="Calibri" w:hAnsi="Calibri" w:cs="Calibri"/>
          <w:b/>
          <w:bCs/>
          <w:color w:val="000000" w:themeColor="text1"/>
        </w:rPr>
        <w:t>Purpo</w:t>
      </w:r>
      <w:r w:rsidRPr="626273F5">
        <w:rPr>
          <w:rFonts w:ascii="Calibri" w:eastAsia="Calibri" w:hAnsi="Calibri" w:cs="Calibri"/>
          <w:b/>
          <w:bCs/>
          <w:color w:val="000000" w:themeColor="text1"/>
        </w:rPr>
        <w:t xml:space="preserve">se: </w:t>
      </w:r>
      <w:r w:rsidRPr="626273F5">
        <w:rPr>
          <w:rFonts w:ascii="Calibri" w:eastAsia="Calibri" w:hAnsi="Calibri" w:cs="Calibri"/>
          <w:color w:val="000000" w:themeColor="text1"/>
        </w:rPr>
        <w:t xml:space="preserve">Clark Career Connections Cash is to be </w:t>
      </w:r>
      <w:r w:rsidR="2D0A2053" w:rsidRPr="626273F5">
        <w:rPr>
          <w:rFonts w:ascii="Calibri" w:eastAsia="Calibri" w:hAnsi="Calibri" w:cs="Calibri"/>
          <w:color w:val="000000" w:themeColor="text1"/>
        </w:rPr>
        <w:t xml:space="preserve">used as a form of </w:t>
      </w:r>
      <w:r w:rsidR="2D0A2053" w:rsidRPr="626273F5">
        <w:rPr>
          <w:rFonts w:ascii="Calibri" w:eastAsia="Calibri" w:hAnsi="Calibri" w:cs="Calibri"/>
        </w:rPr>
        <w:t xml:space="preserve">financial support and reimbursement for an actively enrolled undergraduate Clark student to complete an approved career-readiness or professional development related day excursion or opportunity. </w:t>
      </w:r>
      <w:r w:rsidR="2D0A2053" w:rsidRPr="626273F5">
        <w:rPr>
          <w:rFonts w:ascii="Calibri" w:eastAsia="Calibri" w:hAnsi="Calibri" w:cs="Calibri"/>
          <w:color w:val="000000" w:themeColor="text1"/>
        </w:rPr>
        <w:t xml:space="preserve">  </w:t>
      </w:r>
    </w:p>
    <w:p w14:paraId="5A983909" w14:textId="2EA30E3B" w:rsidR="549156DC" w:rsidRDefault="549156DC" w:rsidP="4E452A4B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4E452A4B">
        <w:rPr>
          <w:rFonts w:ascii="Calibri" w:eastAsia="Calibri" w:hAnsi="Calibri" w:cs="Calibri"/>
          <w:b/>
          <w:bCs/>
          <w:color w:val="000000" w:themeColor="text1"/>
        </w:rPr>
        <w:t>Funding Eligibility:</w:t>
      </w:r>
      <w:r w:rsidRPr="4E452A4B">
        <w:rPr>
          <w:rFonts w:ascii="Calibri" w:eastAsia="Calibri" w:hAnsi="Calibri" w:cs="Calibri"/>
          <w:color w:val="000000" w:themeColor="text1"/>
        </w:rPr>
        <w:t xml:space="preserve"> All active </w:t>
      </w:r>
      <w:r w:rsidR="13363C0E" w:rsidRPr="4E452A4B">
        <w:rPr>
          <w:rFonts w:ascii="Calibri" w:eastAsia="Calibri" w:hAnsi="Calibri" w:cs="Calibri"/>
          <w:color w:val="000000" w:themeColor="text1"/>
        </w:rPr>
        <w:t>undergraduate</w:t>
      </w:r>
      <w:r w:rsidRPr="4E452A4B">
        <w:rPr>
          <w:rFonts w:ascii="Calibri" w:eastAsia="Calibri" w:hAnsi="Calibri" w:cs="Calibri"/>
          <w:color w:val="000000" w:themeColor="text1"/>
        </w:rPr>
        <w:t xml:space="preserve"> students</w:t>
      </w:r>
    </w:p>
    <w:p w14:paraId="238C5AB1" w14:textId="242C2A25" w:rsidR="159314A0" w:rsidRDefault="159314A0" w:rsidP="254DBF5F">
      <w:pPr>
        <w:spacing w:line="257" w:lineRule="auto"/>
        <w:rPr>
          <w:rFonts w:ascii="Calibri" w:eastAsia="Calibri" w:hAnsi="Calibri" w:cs="Calibri"/>
          <w:i/>
          <w:iCs/>
          <w:color w:val="000000" w:themeColor="text1"/>
        </w:rPr>
      </w:pPr>
      <w:r w:rsidRPr="254DBF5F">
        <w:rPr>
          <w:rFonts w:ascii="Calibri" w:eastAsia="Calibri" w:hAnsi="Calibri" w:cs="Calibri"/>
          <w:b/>
          <w:bCs/>
          <w:color w:val="000000" w:themeColor="text1"/>
        </w:rPr>
        <w:t>Funding U</w:t>
      </w:r>
      <w:r w:rsidR="77963AF8" w:rsidRPr="254DBF5F">
        <w:rPr>
          <w:rFonts w:ascii="Calibri" w:eastAsia="Calibri" w:hAnsi="Calibri" w:cs="Calibri"/>
          <w:b/>
          <w:bCs/>
          <w:color w:val="000000" w:themeColor="text1"/>
        </w:rPr>
        <w:t>se:</w:t>
      </w:r>
      <w:r w:rsidR="77963AF8" w:rsidRPr="254DBF5F">
        <w:rPr>
          <w:rFonts w:ascii="Calibri" w:eastAsia="Calibri" w:hAnsi="Calibri" w:cs="Calibri"/>
          <w:color w:val="000000" w:themeColor="text1"/>
        </w:rPr>
        <w:t xml:space="preserve"> The </w:t>
      </w:r>
      <w:r w:rsidR="01F2216F" w:rsidRPr="254DBF5F">
        <w:rPr>
          <w:rFonts w:ascii="Calibri" w:eastAsia="Calibri" w:hAnsi="Calibri" w:cs="Calibri"/>
          <w:color w:val="000000" w:themeColor="text1"/>
        </w:rPr>
        <w:t>following</w:t>
      </w:r>
      <w:r w:rsidR="77963AF8" w:rsidRPr="254DBF5F">
        <w:rPr>
          <w:rFonts w:ascii="Calibri" w:eastAsia="Calibri" w:hAnsi="Calibri" w:cs="Calibri"/>
          <w:color w:val="000000" w:themeColor="text1"/>
        </w:rPr>
        <w:t xml:space="preserve"> </w:t>
      </w:r>
      <w:r w:rsidR="29F4A89A" w:rsidRPr="254DBF5F">
        <w:rPr>
          <w:rFonts w:ascii="Calibri" w:eastAsia="Calibri" w:hAnsi="Calibri" w:cs="Calibri"/>
          <w:color w:val="000000" w:themeColor="text1"/>
        </w:rPr>
        <w:t>should</w:t>
      </w:r>
      <w:r w:rsidR="1F04B787" w:rsidRPr="254DBF5F">
        <w:rPr>
          <w:rFonts w:ascii="Calibri" w:eastAsia="Calibri" w:hAnsi="Calibri" w:cs="Calibri"/>
          <w:color w:val="000000" w:themeColor="text1"/>
        </w:rPr>
        <w:t xml:space="preserve"> be used as a guide </w:t>
      </w:r>
      <w:r w:rsidR="65BBE644" w:rsidRPr="254DBF5F">
        <w:rPr>
          <w:rFonts w:ascii="Calibri" w:eastAsia="Calibri" w:hAnsi="Calibri" w:cs="Calibri"/>
          <w:color w:val="000000" w:themeColor="text1"/>
        </w:rPr>
        <w:t>t</w:t>
      </w:r>
      <w:r w:rsidR="1F04B787" w:rsidRPr="254DBF5F">
        <w:rPr>
          <w:rFonts w:ascii="Calibri" w:eastAsia="Calibri" w:hAnsi="Calibri" w:cs="Calibri"/>
          <w:color w:val="000000" w:themeColor="text1"/>
        </w:rPr>
        <w:t xml:space="preserve">o gain insight </w:t>
      </w:r>
      <w:r w:rsidR="15D1A780" w:rsidRPr="254DBF5F">
        <w:rPr>
          <w:rFonts w:ascii="Calibri" w:eastAsia="Calibri" w:hAnsi="Calibri" w:cs="Calibri"/>
          <w:color w:val="000000" w:themeColor="text1"/>
        </w:rPr>
        <w:t>into</w:t>
      </w:r>
      <w:r w:rsidR="1F04B787" w:rsidRPr="254DBF5F">
        <w:rPr>
          <w:rFonts w:ascii="Calibri" w:eastAsia="Calibri" w:hAnsi="Calibri" w:cs="Calibri"/>
          <w:color w:val="000000" w:themeColor="text1"/>
        </w:rPr>
        <w:t xml:space="preserve"> </w:t>
      </w:r>
      <w:r w:rsidR="65C534D3" w:rsidRPr="254DBF5F">
        <w:rPr>
          <w:rFonts w:ascii="Calibri" w:eastAsia="Calibri" w:hAnsi="Calibri" w:cs="Calibri"/>
          <w:color w:val="000000" w:themeColor="text1"/>
        </w:rPr>
        <w:t>the</w:t>
      </w:r>
      <w:r w:rsidR="77963AF8" w:rsidRPr="254DBF5F">
        <w:rPr>
          <w:rFonts w:ascii="Calibri" w:eastAsia="Calibri" w:hAnsi="Calibri" w:cs="Calibri"/>
          <w:color w:val="000000" w:themeColor="text1"/>
        </w:rPr>
        <w:t xml:space="preserve"> </w:t>
      </w:r>
      <w:r w:rsidR="65C534D3" w:rsidRPr="254DBF5F">
        <w:rPr>
          <w:rFonts w:ascii="Calibri" w:eastAsia="Calibri" w:hAnsi="Calibri" w:cs="Calibri"/>
          <w:color w:val="000000" w:themeColor="text1"/>
        </w:rPr>
        <w:t xml:space="preserve">generally </w:t>
      </w:r>
      <w:r w:rsidR="77963AF8" w:rsidRPr="254DBF5F">
        <w:rPr>
          <w:rFonts w:ascii="Calibri" w:eastAsia="Calibri" w:hAnsi="Calibri" w:cs="Calibri"/>
          <w:color w:val="000000" w:themeColor="text1"/>
        </w:rPr>
        <w:t xml:space="preserve">approved </w:t>
      </w:r>
      <w:r w:rsidR="31A60F77" w:rsidRPr="254DBF5F">
        <w:rPr>
          <w:rFonts w:ascii="Calibri" w:eastAsia="Calibri" w:hAnsi="Calibri" w:cs="Calibri"/>
          <w:color w:val="000000" w:themeColor="text1"/>
        </w:rPr>
        <w:t>us</w:t>
      </w:r>
      <w:r w:rsidR="45329149" w:rsidRPr="254DBF5F">
        <w:rPr>
          <w:rFonts w:ascii="Calibri" w:eastAsia="Calibri" w:hAnsi="Calibri" w:cs="Calibri"/>
          <w:color w:val="000000" w:themeColor="text1"/>
        </w:rPr>
        <w:t>es</w:t>
      </w:r>
      <w:r w:rsidR="77963AF8" w:rsidRPr="254DBF5F">
        <w:rPr>
          <w:rFonts w:ascii="Calibri" w:eastAsia="Calibri" w:hAnsi="Calibri" w:cs="Calibri"/>
          <w:color w:val="000000" w:themeColor="text1"/>
        </w:rPr>
        <w:t xml:space="preserve"> for these funds. Please note </w:t>
      </w:r>
      <w:r w:rsidR="11F04FC4" w:rsidRPr="254DBF5F">
        <w:rPr>
          <w:rFonts w:ascii="Calibri" w:eastAsia="Calibri" w:hAnsi="Calibri" w:cs="Calibri"/>
          <w:color w:val="000000" w:themeColor="text1"/>
        </w:rPr>
        <w:t>that</w:t>
      </w:r>
      <w:r w:rsidR="77963AF8" w:rsidRPr="254DBF5F">
        <w:rPr>
          <w:rFonts w:ascii="Calibri" w:eastAsia="Calibri" w:hAnsi="Calibri" w:cs="Calibri"/>
          <w:color w:val="000000" w:themeColor="text1"/>
        </w:rPr>
        <w:t xml:space="preserve"> this list is not exhaustive of all possible uses. However, </w:t>
      </w:r>
      <w:r w:rsidR="7D995324" w:rsidRPr="254DBF5F">
        <w:rPr>
          <w:rFonts w:ascii="Calibri" w:eastAsia="Calibri" w:hAnsi="Calibri" w:cs="Calibri"/>
          <w:color w:val="000000" w:themeColor="text1"/>
        </w:rPr>
        <w:t xml:space="preserve">per the </w:t>
      </w:r>
      <w:r w:rsidR="4621FD8F" w:rsidRPr="254DBF5F">
        <w:rPr>
          <w:rFonts w:ascii="Calibri" w:eastAsia="Calibri" w:hAnsi="Calibri" w:cs="Calibri"/>
          <w:color w:val="000000" w:themeColor="text1"/>
        </w:rPr>
        <w:t>funding</w:t>
      </w:r>
      <w:r w:rsidR="7D995324" w:rsidRPr="254DBF5F">
        <w:rPr>
          <w:rFonts w:ascii="Calibri" w:eastAsia="Calibri" w:hAnsi="Calibri" w:cs="Calibri"/>
          <w:color w:val="000000" w:themeColor="text1"/>
        </w:rPr>
        <w:t xml:space="preserve"> allocation process: </w:t>
      </w:r>
      <w:r w:rsidR="77963AF8" w:rsidRPr="254DBF5F">
        <w:rPr>
          <w:rFonts w:ascii="Calibri" w:eastAsia="Calibri" w:hAnsi="Calibri" w:cs="Calibri"/>
          <w:i/>
          <w:iCs/>
          <w:color w:val="000000" w:themeColor="text1"/>
        </w:rPr>
        <w:t xml:space="preserve">all </w:t>
      </w:r>
      <w:r w:rsidR="5EF1CB2F" w:rsidRPr="254DBF5F">
        <w:rPr>
          <w:rFonts w:ascii="Calibri" w:eastAsia="Calibri" w:hAnsi="Calibri" w:cs="Calibri"/>
          <w:i/>
          <w:iCs/>
          <w:color w:val="000000" w:themeColor="text1"/>
        </w:rPr>
        <w:t>cost</w:t>
      </w:r>
      <w:r w:rsidR="2521B682" w:rsidRPr="254DBF5F">
        <w:rPr>
          <w:rFonts w:ascii="Calibri" w:eastAsia="Calibri" w:hAnsi="Calibri" w:cs="Calibri"/>
          <w:i/>
          <w:iCs/>
          <w:color w:val="000000" w:themeColor="text1"/>
        </w:rPr>
        <w:t>s</w:t>
      </w:r>
      <w:r w:rsidR="77963AF8" w:rsidRPr="254DBF5F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40B0F63D" w:rsidRPr="254DBF5F">
        <w:rPr>
          <w:rFonts w:ascii="Calibri" w:eastAsia="Calibri" w:hAnsi="Calibri" w:cs="Calibri"/>
          <w:i/>
          <w:iCs/>
          <w:color w:val="000000" w:themeColor="text1"/>
        </w:rPr>
        <w:t xml:space="preserve">must be presented prior to the completion of the opportunity and </w:t>
      </w:r>
      <w:r w:rsidR="7553DD3F" w:rsidRPr="254DBF5F">
        <w:rPr>
          <w:rFonts w:ascii="Calibri" w:eastAsia="Calibri" w:hAnsi="Calibri" w:cs="Calibri"/>
          <w:i/>
          <w:iCs/>
          <w:color w:val="000000" w:themeColor="text1"/>
        </w:rPr>
        <w:t>are subject</w:t>
      </w:r>
      <w:r w:rsidR="77963AF8" w:rsidRPr="254DBF5F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5160A212" w:rsidRPr="254DBF5F">
        <w:rPr>
          <w:rFonts w:ascii="Calibri" w:eastAsia="Calibri" w:hAnsi="Calibri" w:cs="Calibri"/>
          <w:i/>
          <w:iCs/>
          <w:color w:val="000000" w:themeColor="text1"/>
        </w:rPr>
        <w:t xml:space="preserve">to review and </w:t>
      </w:r>
      <w:r w:rsidR="77963AF8" w:rsidRPr="254DBF5F">
        <w:rPr>
          <w:rFonts w:ascii="Calibri" w:eastAsia="Calibri" w:hAnsi="Calibri" w:cs="Calibri"/>
          <w:i/>
          <w:iCs/>
          <w:color w:val="000000" w:themeColor="text1"/>
        </w:rPr>
        <w:t>appro</w:t>
      </w:r>
      <w:r w:rsidR="6641A194" w:rsidRPr="254DBF5F">
        <w:rPr>
          <w:rFonts w:ascii="Calibri" w:eastAsia="Calibri" w:hAnsi="Calibri" w:cs="Calibri"/>
          <w:i/>
          <w:iCs/>
          <w:color w:val="000000" w:themeColor="text1"/>
        </w:rPr>
        <w:t>v</w:t>
      </w:r>
      <w:r w:rsidR="15B1CBCD" w:rsidRPr="254DBF5F">
        <w:rPr>
          <w:rFonts w:ascii="Calibri" w:eastAsia="Calibri" w:hAnsi="Calibri" w:cs="Calibri"/>
          <w:i/>
          <w:iCs/>
          <w:color w:val="000000" w:themeColor="text1"/>
        </w:rPr>
        <w:t>al</w:t>
      </w:r>
      <w:r w:rsidR="6641A194" w:rsidRPr="254DBF5F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2EB0F6E6" w:rsidRPr="254DBF5F">
        <w:rPr>
          <w:rFonts w:ascii="Calibri" w:eastAsia="Calibri" w:hAnsi="Calibri" w:cs="Calibri"/>
          <w:i/>
          <w:iCs/>
          <w:color w:val="000000" w:themeColor="text1"/>
        </w:rPr>
        <w:t>by Clark Career Connections staff</w:t>
      </w:r>
      <w:r w:rsidR="2012E0AD" w:rsidRPr="254DBF5F">
        <w:rPr>
          <w:rFonts w:ascii="Calibri" w:eastAsia="Calibri" w:hAnsi="Calibri" w:cs="Calibri"/>
          <w:i/>
          <w:iCs/>
          <w:color w:val="000000" w:themeColor="text1"/>
        </w:rPr>
        <w:t>.</w:t>
      </w:r>
      <w:r w:rsidR="006D56C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006D56C8" w:rsidRPr="006D56C8">
        <w:rPr>
          <w:rFonts w:ascii="Calibri" w:eastAsia="Calibri" w:hAnsi="Calibri" w:cs="Calibri"/>
          <w:b/>
          <w:i/>
          <w:iCs/>
          <w:color w:val="000000" w:themeColor="text1"/>
        </w:rPr>
        <w:t>Please note: Funds cannot be reimbursed until after the event takes place.</w:t>
      </w:r>
    </w:p>
    <w:p w14:paraId="76AD23C4" w14:textId="60055F9F" w:rsidR="2012E0AD" w:rsidRDefault="2012E0AD" w:rsidP="00345599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</w:rPr>
      </w:pPr>
      <w:r w:rsidRPr="254DBF5F">
        <w:rPr>
          <w:rFonts w:ascii="Calibri" w:eastAsia="Calibri" w:hAnsi="Calibri" w:cs="Calibri"/>
          <w:b/>
          <w:bCs/>
          <w:color w:val="000000" w:themeColor="text1"/>
        </w:rPr>
        <w:t>List of Generally A</w:t>
      </w:r>
      <w:r w:rsidR="4A8D386E" w:rsidRPr="254DBF5F">
        <w:rPr>
          <w:rFonts w:ascii="Calibri" w:eastAsia="Calibri" w:hAnsi="Calibri" w:cs="Calibri"/>
          <w:b/>
          <w:bCs/>
          <w:color w:val="000000" w:themeColor="text1"/>
        </w:rPr>
        <w:t>pprov</w:t>
      </w:r>
      <w:r w:rsidRPr="254DBF5F">
        <w:rPr>
          <w:rFonts w:ascii="Calibri" w:eastAsia="Calibri" w:hAnsi="Calibri" w:cs="Calibri"/>
          <w:b/>
          <w:bCs/>
          <w:color w:val="000000" w:themeColor="text1"/>
        </w:rPr>
        <w:t xml:space="preserve">ed </w:t>
      </w:r>
      <w:r w:rsidR="0183D006" w:rsidRPr="254DBF5F">
        <w:rPr>
          <w:rFonts w:ascii="Calibri" w:eastAsia="Calibri" w:hAnsi="Calibri" w:cs="Calibri"/>
          <w:b/>
          <w:bCs/>
          <w:color w:val="000000" w:themeColor="text1"/>
        </w:rPr>
        <w:t>Costs</w:t>
      </w:r>
      <w:r w:rsidRPr="254DBF5F">
        <w:rPr>
          <w:rFonts w:ascii="Calibri" w:eastAsia="Calibri" w:hAnsi="Calibri" w:cs="Calibri"/>
          <w:b/>
          <w:bCs/>
          <w:color w:val="000000" w:themeColor="text1"/>
        </w:rPr>
        <w:t>:</w:t>
      </w:r>
    </w:p>
    <w:p w14:paraId="16E3B9D8" w14:textId="410439B6" w:rsidR="1E850B8A" w:rsidRDefault="1E850B8A" w:rsidP="4E452A4B">
      <w:pPr>
        <w:spacing w:line="257" w:lineRule="auto"/>
        <w:rPr>
          <w:rFonts w:ascii="Calibri" w:eastAsia="Calibri" w:hAnsi="Calibri" w:cs="Calibri"/>
          <w:i/>
          <w:iCs/>
          <w:color w:val="000000" w:themeColor="text1"/>
        </w:rPr>
      </w:pPr>
      <w:r w:rsidRPr="4E452A4B">
        <w:rPr>
          <w:rFonts w:ascii="Calibri" w:eastAsia="Calibri" w:hAnsi="Calibri" w:cs="Calibri"/>
          <w:i/>
          <w:iCs/>
          <w:color w:val="000000" w:themeColor="text1"/>
        </w:rPr>
        <w:t>Funding is Per Diem ONLY</w:t>
      </w:r>
      <w:r w:rsidR="70633500" w:rsidRPr="4E452A4B">
        <w:rPr>
          <w:rFonts w:ascii="Calibri" w:eastAsia="Calibri" w:hAnsi="Calibri" w:cs="Calibri"/>
          <w:i/>
          <w:iCs/>
          <w:color w:val="000000" w:themeColor="text1"/>
        </w:rPr>
        <w:t xml:space="preserve"> and cannot be used to cover lodging or other overnight associated expenses.</w:t>
      </w:r>
    </w:p>
    <w:p w14:paraId="585936E7" w14:textId="3249A30A" w:rsidR="2012E0AD" w:rsidRDefault="2012E0AD" w:rsidP="626273F5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color w:val="000000" w:themeColor="text1"/>
        </w:rPr>
      </w:pPr>
      <w:r w:rsidRPr="626273F5">
        <w:rPr>
          <w:rFonts w:ascii="Calibri" w:eastAsia="Calibri" w:hAnsi="Calibri" w:cs="Calibri"/>
          <w:color w:val="000000" w:themeColor="text1"/>
        </w:rPr>
        <w:t xml:space="preserve">Public transportation to and from the </w:t>
      </w:r>
      <w:r w:rsidR="355210C9" w:rsidRPr="626273F5">
        <w:rPr>
          <w:rFonts w:ascii="Calibri" w:eastAsia="Calibri" w:hAnsi="Calibri" w:cs="Calibri"/>
          <w:color w:val="000000" w:themeColor="text1"/>
        </w:rPr>
        <w:t>opportunity</w:t>
      </w:r>
      <w:r w:rsidR="78794C02" w:rsidRPr="626273F5">
        <w:rPr>
          <w:rFonts w:ascii="Calibri" w:eastAsia="Calibri" w:hAnsi="Calibri" w:cs="Calibri"/>
          <w:color w:val="000000" w:themeColor="text1"/>
        </w:rPr>
        <w:t xml:space="preserve">. </w:t>
      </w:r>
      <w:r w:rsidR="745791D6" w:rsidRPr="626273F5">
        <w:rPr>
          <w:rFonts w:ascii="Calibri" w:eastAsia="Calibri" w:hAnsi="Calibri" w:cs="Calibri"/>
          <w:color w:val="000000" w:themeColor="text1"/>
        </w:rPr>
        <w:t>If a car share/ride share service is used, r</w:t>
      </w:r>
      <w:r w:rsidR="78794C02" w:rsidRPr="626273F5">
        <w:rPr>
          <w:rFonts w:ascii="Calibri" w:eastAsia="Calibri" w:hAnsi="Calibri" w:cs="Calibri"/>
          <w:color w:val="000000" w:themeColor="text1"/>
        </w:rPr>
        <w:t>eimbursement will be made from the Clark Campus (950 Main Street, Worcester MA 01610) to</w:t>
      </w:r>
      <w:r w:rsidR="38F43E13" w:rsidRPr="626273F5">
        <w:rPr>
          <w:rFonts w:ascii="Calibri" w:eastAsia="Calibri" w:hAnsi="Calibri" w:cs="Calibri"/>
          <w:color w:val="000000" w:themeColor="text1"/>
        </w:rPr>
        <w:t>/from</w:t>
      </w:r>
      <w:r w:rsidR="78794C02" w:rsidRPr="626273F5">
        <w:rPr>
          <w:rFonts w:ascii="Calibri" w:eastAsia="Calibri" w:hAnsi="Calibri" w:cs="Calibri"/>
          <w:color w:val="000000" w:themeColor="text1"/>
        </w:rPr>
        <w:t xml:space="preserve"> the opportunity</w:t>
      </w:r>
      <w:r w:rsidR="15051F3E" w:rsidRPr="626273F5">
        <w:rPr>
          <w:rFonts w:ascii="Calibri" w:eastAsia="Calibri" w:hAnsi="Calibri" w:cs="Calibri"/>
          <w:color w:val="000000" w:themeColor="text1"/>
        </w:rPr>
        <w:t xml:space="preserve"> </w:t>
      </w:r>
      <w:r w:rsidR="78794C02" w:rsidRPr="626273F5">
        <w:rPr>
          <w:rFonts w:ascii="Calibri" w:eastAsia="Calibri" w:hAnsi="Calibri" w:cs="Calibri"/>
          <w:color w:val="000000" w:themeColor="text1"/>
        </w:rPr>
        <w:t xml:space="preserve">or from </w:t>
      </w:r>
      <w:r w:rsidR="3586DFE3" w:rsidRPr="626273F5">
        <w:rPr>
          <w:rFonts w:ascii="Calibri" w:eastAsia="Calibri" w:hAnsi="Calibri" w:cs="Calibri"/>
          <w:color w:val="000000" w:themeColor="text1"/>
        </w:rPr>
        <w:t>a</w:t>
      </w:r>
      <w:r w:rsidR="78794C02" w:rsidRPr="626273F5">
        <w:rPr>
          <w:rFonts w:ascii="Calibri" w:eastAsia="Calibri" w:hAnsi="Calibri" w:cs="Calibri"/>
          <w:color w:val="000000" w:themeColor="text1"/>
        </w:rPr>
        <w:t xml:space="preserve"> home address to</w:t>
      </w:r>
      <w:r w:rsidR="1C588928" w:rsidRPr="626273F5">
        <w:rPr>
          <w:rFonts w:ascii="Calibri" w:eastAsia="Calibri" w:hAnsi="Calibri" w:cs="Calibri"/>
          <w:color w:val="000000" w:themeColor="text1"/>
        </w:rPr>
        <w:t>/from</w:t>
      </w:r>
      <w:r w:rsidR="78794C02" w:rsidRPr="626273F5">
        <w:rPr>
          <w:rFonts w:ascii="Calibri" w:eastAsia="Calibri" w:hAnsi="Calibri" w:cs="Calibri"/>
          <w:color w:val="000000" w:themeColor="text1"/>
        </w:rPr>
        <w:t xml:space="preserve"> the </w:t>
      </w:r>
      <w:r w:rsidR="3D688B4F" w:rsidRPr="626273F5">
        <w:rPr>
          <w:rFonts w:ascii="Calibri" w:eastAsia="Calibri" w:hAnsi="Calibri" w:cs="Calibri"/>
          <w:color w:val="000000" w:themeColor="text1"/>
        </w:rPr>
        <w:t>opportunity</w:t>
      </w:r>
      <w:r w:rsidR="5F44ECCA" w:rsidRPr="626273F5">
        <w:rPr>
          <w:rFonts w:ascii="Calibri" w:eastAsia="Calibri" w:hAnsi="Calibri" w:cs="Calibri"/>
          <w:color w:val="000000" w:themeColor="text1"/>
        </w:rPr>
        <w:t>—</w:t>
      </w:r>
      <w:r w:rsidR="78794C02" w:rsidRPr="626273F5">
        <w:rPr>
          <w:rFonts w:ascii="Calibri" w:eastAsia="Calibri" w:hAnsi="Calibri" w:cs="Calibri"/>
          <w:color w:val="000000" w:themeColor="text1"/>
        </w:rPr>
        <w:t>whichever</w:t>
      </w:r>
      <w:r w:rsidR="5F44ECCA" w:rsidRPr="626273F5">
        <w:rPr>
          <w:rFonts w:ascii="Calibri" w:eastAsia="Calibri" w:hAnsi="Calibri" w:cs="Calibri"/>
          <w:color w:val="000000" w:themeColor="text1"/>
        </w:rPr>
        <w:t xml:space="preserve"> address provides for th</w:t>
      </w:r>
      <w:r w:rsidR="78794C02" w:rsidRPr="626273F5">
        <w:rPr>
          <w:rFonts w:ascii="Calibri" w:eastAsia="Calibri" w:hAnsi="Calibri" w:cs="Calibri"/>
          <w:color w:val="000000" w:themeColor="text1"/>
        </w:rPr>
        <w:t>e shortest distance.</w:t>
      </w:r>
    </w:p>
    <w:p w14:paraId="7FA9365F" w14:textId="5D9AFDC5" w:rsidR="78645584" w:rsidRDefault="78645584" w:rsidP="4E452A4B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6273F5">
        <w:rPr>
          <w:rFonts w:ascii="Calibri" w:eastAsia="Calibri" w:hAnsi="Calibri" w:cs="Calibri"/>
          <w:color w:val="000000" w:themeColor="text1"/>
        </w:rPr>
        <w:t>Personal</w:t>
      </w:r>
      <w:r w:rsidR="2012E0AD" w:rsidRPr="626273F5">
        <w:rPr>
          <w:rFonts w:ascii="Calibri" w:eastAsia="Calibri" w:hAnsi="Calibri" w:cs="Calibri"/>
          <w:color w:val="000000" w:themeColor="text1"/>
        </w:rPr>
        <w:t xml:space="preserve"> tr</w:t>
      </w:r>
      <w:r w:rsidR="6A99EFE7" w:rsidRPr="626273F5">
        <w:rPr>
          <w:rFonts w:ascii="Calibri" w:eastAsia="Calibri" w:hAnsi="Calibri" w:cs="Calibri"/>
          <w:color w:val="000000" w:themeColor="text1"/>
        </w:rPr>
        <w:t>ansportation</w:t>
      </w:r>
      <w:r w:rsidR="10870F2D" w:rsidRPr="626273F5">
        <w:rPr>
          <w:rFonts w:ascii="Calibri" w:eastAsia="Calibri" w:hAnsi="Calibri" w:cs="Calibri"/>
          <w:color w:val="000000" w:themeColor="text1"/>
        </w:rPr>
        <w:t xml:space="preserve">: Gas </w:t>
      </w:r>
      <w:r w:rsidR="2012E0AD" w:rsidRPr="626273F5">
        <w:rPr>
          <w:rFonts w:ascii="Calibri" w:eastAsia="Calibri" w:hAnsi="Calibri" w:cs="Calibri"/>
          <w:color w:val="000000" w:themeColor="text1"/>
        </w:rPr>
        <w:t xml:space="preserve">mileage to and from the </w:t>
      </w:r>
      <w:r w:rsidR="1FE0D108" w:rsidRPr="626273F5">
        <w:rPr>
          <w:rFonts w:ascii="Calibri" w:eastAsia="Calibri" w:hAnsi="Calibri" w:cs="Calibri"/>
          <w:color w:val="000000" w:themeColor="text1"/>
        </w:rPr>
        <w:t>opportunity</w:t>
      </w:r>
      <w:r w:rsidR="2012E0AD" w:rsidRPr="626273F5">
        <w:rPr>
          <w:rFonts w:ascii="Calibri" w:eastAsia="Calibri" w:hAnsi="Calibri" w:cs="Calibri"/>
          <w:color w:val="000000" w:themeColor="text1"/>
        </w:rPr>
        <w:t xml:space="preserve">. Mileage will be reimbursed in </w:t>
      </w:r>
      <w:r w:rsidR="3A45D9B4" w:rsidRPr="626273F5">
        <w:rPr>
          <w:rFonts w:ascii="Calibri" w:eastAsia="Calibri" w:hAnsi="Calibri" w:cs="Calibri"/>
          <w:color w:val="000000" w:themeColor="text1"/>
        </w:rPr>
        <w:t>relation</w:t>
      </w:r>
      <w:r w:rsidR="2012E0AD" w:rsidRPr="626273F5">
        <w:rPr>
          <w:rFonts w:ascii="Calibri" w:eastAsia="Calibri" w:hAnsi="Calibri" w:cs="Calibri"/>
          <w:color w:val="000000" w:themeColor="text1"/>
        </w:rPr>
        <w:t xml:space="preserve"> to current gas price </w:t>
      </w:r>
      <w:r w:rsidR="17E0059D" w:rsidRPr="626273F5">
        <w:rPr>
          <w:rFonts w:ascii="Calibri" w:eastAsia="Calibri" w:hAnsi="Calibri" w:cs="Calibri"/>
          <w:color w:val="000000" w:themeColor="text1"/>
        </w:rPr>
        <w:t>calculations</w:t>
      </w:r>
      <w:r w:rsidR="3A4709F0" w:rsidRPr="626273F5">
        <w:rPr>
          <w:rFonts w:ascii="Calibri" w:eastAsia="Calibri" w:hAnsi="Calibri" w:cs="Calibri"/>
          <w:color w:val="000000" w:themeColor="text1"/>
        </w:rPr>
        <w:t xml:space="preserve">. The </w:t>
      </w:r>
      <w:r w:rsidR="25E2772F" w:rsidRPr="626273F5">
        <w:rPr>
          <w:rFonts w:ascii="Calibri" w:eastAsia="Calibri" w:hAnsi="Calibri" w:cs="Calibri"/>
          <w:color w:val="000000" w:themeColor="text1"/>
        </w:rPr>
        <w:t>current</w:t>
      </w:r>
      <w:r w:rsidR="3A4709F0" w:rsidRPr="626273F5">
        <w:rPr>
          <w:rFonts w:ascii="Calibri" w:eastAsia="Calibri" w:hAnsi="Calibri" w:cs="Calibri"/>
          <w:color w:val="000000" w:themeColor="text1"/>
        </w:rPr>
        <w:t xml:space="preserve"> rate of </w:t>
      </w:r>
      <w:r w:rsidR="2D38C070" w:rsidRPr="626273F5">
        <w:rPr>
          <w:rFonts w:ascii="Calibri" w:eastAsia="Calibri" w:hAnsi="Calibri" w:cs="Calibri"/>
          <w:color w:val="000000" w:themeColor="text1"/>
        </w:rPr>
        <w:t>reimbursement</w:t>
      </w:r>
      <w:r w:rsidR="3A4709F0" w:rsidRPr="626273F5">
        <w:rPr>
          <w:rFonts w:ascii="Calibri" w:eastAsia="Calibri" w:hAnsi="Calibri" w:cs="Calibri"/>
          <w:color w:val="000000" w:themeColor="text1"/>
        </w:rPr>
        <w:t xml:space="preserve"> is </w:t>
      </w:r>
      <w:r w:rsidR="00571D9E">
        <w:rPr>
          <w:rFonts w:ascii="Calibri" w:eastAsia="Calibri" w:hAnsi="Calibri" w:cs="Calibri"/>
          <w:color w:val="000000" w:themeColor="text1"/>
        </w:rPr>
        <w:t>58.5</w:t>
      </w:r>
      <w:r w:rsidR="3A4709F0" w:rsidRPr="626273F5">
        <w:rPr>
          <w:rFonts w:ascii="Calibri" w:eastAsia="Calibri" w:hAnsi="Calibri" w:cs="Calibri"/>
          <w:color w:val="000000" w:themeColor="text1"/>
        </w:rPr>
        <w:t xml:space="preserve"> cents/mile. </w:t>
      </w:r>
      <w:r w:rsidR="2A50162A" w:rsidRPr="626273F5">
        <w:rPr>
          <w:rFonts w:ascii="Calibri" w:eastAsia="Calibri" w:hAnsi="Calibri" w:cs="Calibri"/>
          <w:color w:val="000000" w:themeColor="text1"/>
        </w:rPr>
        <w:t>Reimbursement</w:t>
      </w:r>
      <w:r w:rsidR="3A4709F0" w:rsidRPr="626273F5">
        <w:rPr>
          <w:rFonts w:ascii="Calibri" w:eastAsia="Calibri" w:hAnsi="Calibri" w:cs="Calibri"/>
          <w:color w:val="000000" w:themeColor="text1"/>
        </w:rPr>
        <w:t xml:space="preserve"> will be made from </w:t>
      </w:r>
      <w:r w:rsidR="0534E9C8" w:rsidRPr="626273F5">
        <w:rPr>
          <w:rFonts w:ascii="Calibri" w:eastAsia="Calibri" w:hAnsi="Calibri" w:cs="Calibri"/>
          <w:color w:val="000000" w:themeColor="text1"/>
        </w:rPr>
        <w:t xml:space="preserve">the </w:t>
      </w:r>
      <w:r w:rsidR="3A4709F0" w:rsidRPr="626273F5">
        <w:rPr>
          <w:rFonts w:ascii="Calibri" w:eastAsia="Calibri" w:hAnsi="Calibri" w:cs="Calibri"/>
          <w:color w:val="000000" w:themeColor="text1"/>
        </w:rPr>
        <w:t>C</w:t>
      </w:r>
      <w:r w:rsidR="6FBBA167" w:rsidRPr="626273F5">
        <w:rPr>
          <w:rFonts w:ascii="Calibri" w:eastAsia="Calibri" w:hAnsi="Calibri" w:cs="Calibri"/>
          <w:color w:val="000000" w:themeColor="text1"/>
        </w:rPr>
        <w:t>lar</w:t>
      </w:r>
      <w:r w:rsidR="3A4709F0" w:rsidRPr="626273F5">
        <w:rPr>
          <w:rFonts w:ascii="Calibri" w:eastAsia="Calibri" w:hAnsi="Calibri" w:cs="Calibri"/>
          <w:color w:val="000000" w:themeColor="text1"/>
        </w:rPr>
        <w:t xml:space="preserve">k </w:t>
      </w:r>
      <w:r w:rsidR="061E1044" w:rsidRPr="626273F5">
        <w:rPr>
          <w:rFonts w:ascii="Calibri" w:eastAsia="Calibri" w:hAnsi="Calibri" w:cs="Calibri"/>
          <w:color w:val="000000" w:themeColor="text1"/>
        </w:rPr>
        <w:t>Campus</w:t>
      </w:r>
      <w:r w:rsidR="3A4709F0" w:rsidRPr="626273F5">
        <w:rPr>
          <w:rFonts w:ascii="Calibri" w:eastAsia="Calibri" w:hAnsi="Calibri" w:cs="Calibri"/>
          <w:color w:val="000000" w:themeColor="text1"/>
        </w:rPr>
        <w:t xml:space="preserve"> (950 M</w:t>
      </w:r>
      <w:r w:rsidR="75E00AC6" w:rsidRPr="626273F5">
        <w:rPr>
          <w:rFonts w:ascii="Calibri" w:eastAsia="Calibri" w:hAnsi="Calibri" w:cs="Calibri"/>
          <w:color w:val="000000" w:themeColor="text1"/>
        </w:rPr>
        <w:t>ai</w:t>
      </w:r>
      <w:r w:rsidR="3A4709F0" w:rsidRPr="626273F5">
        <w:rPr>
          <w:rFonts w:ascii="Calibri" w:eastAsia="Calibri" w:hAnsi="Calibri" w:cs="Calibri"/>
          <w:color w:val="000000" w:themeColor="text1"/>
        </w:rPr>
        <w:t>n S</w:t>
      </w:r>
      <w:r w:rsidR="5C78E2D6" w:rsidRPr="626273F5">
        <w:rPr>
          <w:rFonts w:ascii="Calibri" w:eastAsia="Calibri" w:hAnsi="Calibri" w:cs="Calibri"/>
          <w:color w:val="000000" w:themeColor="text1"/>
        </w:rPr>
        <w:t>t</w:t>
      </w:r>
      <w:r w:rsidR="3A4709F0" w:rsidRPr="626273F5">
        <w:rPr>
          <w:rFonts w:ascii="Calibri" w:eastAsia="Calibri" w:hAnsi="Calibri" w:cs="Calibri"/>
          <w:color w:val="000000" w:themeColor="text1"/>
        </w:rPr>
        <w:t>reet, Worcester MA</w:t>
      </w:r>
      <w:r w:rsidR="79A3CCE6" w:rsidRPr="626273F5">
        <w:rPr>
          <w:rFonts w:ascii="Calibri" w:eastAsia="Calibri" w:hAnsi="Calibri" w:cs="Calibri"/>
          <w:color w:val="000000" w:themeColor="text1"/>
        </w:rPr>
        <w:t xml:space="preserve"> 01</w:t>
      </w:r>
      <w:r w:rsidR="3EF92BEC" w:rsidRPr="626273F5">
        <w:rPr>
          <w:rFonts w:ascii="Calibri" w:eastAsia="Calibri" w:hAnsi="Calibri" w:cs="Calibri"/>
          <w:color w:val="000000" w:themeColor="text1"/>
        </w:rPr>
        <w:t>610</w:t>
      </w:r>
      <w:r w:rsidR="3A4709F0" w:rsidRPr="626273F5">
        <w:rPr>
          <w:rFonts w:ascii="Calibri" w:eastAsia="Calibri" w:hAnsi="Calibri" w:cs="Calibri"/>
          <w:color w:val="000000" w:themeColor="text1"/>
        </w:rPr>
        <w:t>) to the opportunity/event or from your home address to the event-</w:t>
      </w:r>
      <w:r w:rsidR="77B17C3A" w:rsidRPr="626273F5">
        <w:rPr>
          <w:rFonts w:ascii="Calibri" w:eastAsia="Calibri" w:hAnsi="Calibri" w:cs="Calibri"/>
          <w:color w:val="000000" w:themeColor="text1"/>
        </w:rPr>
        <w:t>whichever</w:t>
      </w:r>
      <w:r w:rsidR="3A4709F0" w:rsidRPr="626273F5">
        <w:rPr>
          <w:rFonts w:ascii="Calibri" w:eastAsia="Calibri" w:hAnsi="Calibri" w:cs="Calibri"/>
          <w:color w:val="000000" w:themeColor="text1"/>
        </w:rPr>
        <w:t xml:space="preserve"> is the shortest dista</w:t>
      </w:r>
      <w:r w:rsidR="3EE3377B" w:rsidRPr="626273F5">
        <w:rPr>
          <w:rFonts w:ascii="Calibri" w:eastAsia="Calibri" w:hAnsi="Calibri" w:cs="Calibri"/>
          <w:color w:val="000000" w:themeColor="text1"/>
        </w:rPr>
        <w:t xml:space="preserve">nce. </w:t>
      </w:r>
    </w:p>
    <w:p w14:paraId="17CCC25B" w14:textId="00CD2540" w:rsidR="57478C79" w:rsidRDefault="57478C79" w:rsidP="4E452A4B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6273F5">
        <w:rPr>
          <w:rFonts w:ascii="Calibri" w:eastAsia="Calibri" w:hAnsi="Calibri" w:cs="Calibri"/>
          <w:color w:val="000000" w:themeColor="text1"/>
        </w:rPr>
        <w:t>Personal transportation: Toll fees</w:t>
      </w:r>
    </w:p>
    <w:p w14:paraId="3907D161" w14:textId="1F23BB27" w:rsidR="37D5C85F" w:rsidRDefault="37D5C85F" w:rsidP="626273F5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color w:val="000000" w:themeColor="text1"/>
        </w:rPr>
      </w:pPr>
      <w:r w:rsidRPr="626273F5">
        <w:rPr>
          <w:rFonts w:ascii="Calibri" w:eastAsia="Calibri" w:hAnsi="Calibri" w:cs="Calibri"/>
          <w:color w:val="000000" w:themeColor="text1"/>
        </w:rPr>
        <w:t xml:space="preserve">Parking </w:t>
      </w:r>
      <w:r w:rsidR="1C42E4E5" w:rsidRPr="626273F5">
        <w:rPr>
          <w:rFonts w:ascii="Calibri" w:eastAsia="Calibri" w:hAnsi="Calibri" w:cs="Calibri"/>
          <w:color w:val="000000" w:themeColor="text1"/>
        </w:rPr>
        <w:t>not to exceed</w:t>
      </w:r>
      <w:r w:rsidRPr="626273F5">
        <w:rPr>
          <w:rFonts w:ascii="Calibri" w:eastAsia="Calibri" w:hAnsi="Calibri" w:cs="Calibri"/>
          <w:color w:val="000000" w:themeColor="text1"/>
        </w:rPr>
        <w:t xml:space="preserve"> </w:t>
      </w:r>
      <w:r w:rsidR="390EAD91" w:rsidRPr="626273F5">
        <w:rPr>
          <w:rFonts w:ascii="Calibri" w:eastAsia="Calibri" w:hAnsi="Calibri" w:cs="Calibri"/>
          <w:color w:val="000000" w:themeColor="text1"/>
        </w:rPr>
        <w:t xml:space="preserve">$25 </w:t>
      </w:r>
      <w:r w:rsidR="0A3D17ED" w:rsidRPr="626273F5">
        <w:rPr>
          <w:rFonts w:ascii="Calibri" w:eastAsia="Calibri" w:hAnsi="Calibri" w:cs="Calibri"/>
          <w:color w:val="000000" w:themeColor="text1"/>
        </w:rPr>
        <w:t xml:space="preserve">per opportunity </w:t>
      </w:r>
    </w:p>
    <w:p w14:paraId="605418CA" w14:textId="000B03FD" w:rsidR="37D5C85F" w:rsidRDefault="37D5C85F" w:rsidP="626273F5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color w:val="000000" w:themeColor="text1"/>
        </w:rPr>
      </w:pPr>
      <w:r w:rsidRPr="626273F5">
        <w:rPr>
          <w:rFonts w:ascii="Calibri" w:eastAsia="Calibri" w:hAnsi="Calibri" w:cs="Calibri"/>
          <w:color w:val="000000" w:themeColor="text1"/>
        </w:rPr>
        <w:t xml:space="preserve">Cost of </w:t>
      </w:r>
      <w:r w:rsidR="13BA6E30" w:rsidRPr="626273F5">
        <w:rPr>
          <w:rFonts w:ascii="Calibri" w:eastAsia="Calibri" w:hAnsi="Calibri" w:cs="Calibri"/>
          <w:color w:val="000000" w:themeColor="text1"/>
        </w:rPr>
        <w:t xml:space="preserve">job-fair or conference </w:t>
      </w:r>
      <w:r w:rsidRPr="626273F5">
        <w:rPr>
          <w:rFonts w:ascii="Calibri" w:eastAsia="Calibri" w:hAnsi="Calibri" w:cs="Calibri"/>
          <w:color w:val="000000" w:themeColor="text1"/>
        </w:rPr>
        <w:t>admission</w:t>
      </w:r>
    </w:p>
    <w:p w14:paraId="004761AA" w14:textId="7912ED6E" w:rsidR="691B1955" w:rsidRDefault="691B1955" w:rsidP="626273F5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color w:val="000000" w:themeColor="text1"/>
        </w:rPr>
      </w:pPr>
      <w:r w:rsidRPr="626273F5">
        <w:rPr>
          <w:rFonts w:ascii="Calibri" w:eastAsia="Calibri" w:hAnsi="Calibri" w:cs="Calibri"/>
          <w:color w:val="000000" w:themeColor="text1"/>
        </w:rPr>
        <w:t>Food and beverage not to exceed $50</w:t>
      </w:r>
      <w:r w:rsidR="286DF6FB" w:rsidRPr="626273F5">
        <w:rPr>
          <w:rFonts w:ascii="Calibri" w:eastAsia="Calibri" w:hAnsi="Calibri" w:cs="Calibri"/>
          <w:color w:val="000000" w:themeColor="text1"/>
        </w:rPr>
        <w:t xml:space="preserve"> per opportunity</w:t>
      </w:r>
      <w:r w:rsidR="07F3F667" w:rsidRPr="626273F5">
        <w:rPr>
          <w:rFonts w:ascii="Calibri" w:eastAsia="Calibri" w:hAnsi="Calibri" w:cs="Calibri"/>
          <w:color w:val="000000" w:themeColor="text1"/>
        </w:rPr>
        <w:t>. Alcoholic beverages are not an approved expense.</w:t>
      </w:r>
    </w:p>
    <w:p w14:paraId="2877502E" w14:textId="6EAB42C9" w:rsidR="1AD2E855" w:rsidRDefault="1AD2E855" w:rsidP="626273F5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626273F5">
        <w:rPr>
          <w:rFonts w:ascii="Calibri" w:eastAsia="Calibri" w:hAnsi="Calibri" w:cs="Calibri"/>
          <w:b/>
          <w:bCs/>
          <w:color w:val="000000" w:themeColor="text1"/>
        </w:rPr>
        <w:t xml:space="preserve">Funding Cycle: </w:t>
      </w:r>
      <w:r w:rsidR="2465AD5E" w:rsidRPr="626273F5">
        <w:rPr>
          <w:rFonts w:ascii="Calibri" w:eastAsia="Calibri" w:hAnsi="Calibri" w:cs="Calibri"/>
          <w:color w:val="000000" w:themeColor="text1"/>
        </w:rPr>
        <w:t>Students</w:t>
      </w:r>
      <w:r w:rsidR="3EACA461" w:rsidRPr="626273F5">
        <w:rPr>
          <w:rFonts w:ascii="Calibri" w:eastAsia="Calibri" w:hAnsi="Calibri" w:cs="Calibri"/>
          <w:color w:val="000000" w:themeColor="text1"/>
        </w:rPr>
        <w:t xml:space="preserve"> can apply for f</w:t>
      </w:r>
      <w:r w:rsidRPr="626273F5">
        <w:rPr>
          <w:rFonts w:ascii="Calibri" w:eastAsia="Calibri" w:hAnsi="Calibri" w:cs="Calibri"/>
          <w:color w:val="000000" w:themeColor="text1"/>
        </w:rPr>
        <w:t xml:space="preserve">unding </w:t>
      </w:r>
      <w:r w:rsidR="2136249B" w:rsidRPr="626273F5">
        <w:rPr>
          <w:rFonts w:ascii="Calibri" w:eastAsia="Calibri" w:hAnsi="Calibri" w:cs="Calibri"/>
          <w:color w:val="000000" w:themeColor="text1"/>
        </w:rPr>
        <w:t xml:space="preserve">during the </w:t>
      </w:r>
      <w:r w:rsidR="24E9DF80" w:rsidRPr="626273F5">
        <w:rPr>
          <w:rFonts w:ascii="Calibri" w:eastAsia="Calibri" w:hAnsi="Calibri" w:cs="Calibri"/>
          <w:color w:val="000000" w:themeColor="text1"/>
        </w:rPr>
        <w:t>academic</w:t>
      </w:r>
      <w:r w:rsidR="2136249B" w:rsidRPr="626273F5">
        <w:rPr>
          <w:rFonts w:ascii="Calibri" w:eastAsia="Calibri" w:hAnsi="Calibri" w:cs="Calibri"/>
          <w:color w:val="000000" w:themeColor="text1"/>
        </w:rPr>
        <w:t xml:space="preserve"> </w:t>
      </w:r>
      <w:r w:rsidR="0F1704CB" w:rsidRPr="626273F5">
        <w:rPr>
          <w:rFonts w:ascii="Calibri" w:eastAsia="Calibri" w:hAnsi="Calibri" w:cs="Calibri"/>
          <w:color w:val="000000" w:themeColor="text1"/>
        </w:rPr>
        <w:t>year</w:t>
      </w:r>
      <w:r w:rsidR="22C5F300" w:rsidRPr="626273F5">
        <w:rPr>
          <w:rFonts w:ascii="Calibri" w:eastAsia="Calibri" w:hAnsi="Calibri" w:cs="Calibri"/>
          <w:color w:val="000000" w:themeColor="text1"/>
        </w:rPr>
        <w:t>. Funding must be used</w:t>
      </w:r>
      <w:r w:rsidR="2136249B" w:rsidRPr="626273F5">
        <w:rPr>
          <w:rFonts w:ascii="Calibri" w:eastAsia="Calibri" w:hAnsi="Calibri" w:cs="Calibri"/>
          <w:color w:val="000000" w:themeColor="text1"/>
        </w:rPr>
        <w:t xml:space="preserve"> within the same </w:t>
      </w:r>
      <w:r w:rsidR="78D0B664" w:rsidRPr="626273F5">
        <w:rPr>
          <w:rFonts w:ascii="Calibri" w:eastAsia="Calibri" w:hAnsi="Calibri" w:cs="Calibri"/>
          <w:color w:val="000000" w:themeColor="text1"/>
        </w:rPr>
        <w:t>academic</w:t>
      </w:r>
      <w:r w:rsidR="2136249B" w:rsidRPr="626273F5">
        <w:rPr>
          <w:rFonts w:ascii="Calibri" w:eastAsia="Calibri" w:hAnsi="Calibri" w:cs="Calibri"/>
          <w:color w:val="000000" w:themeColor="text1"/>
        </w:rPr>
        <w:t xml:space="preserve"> year</w:t>
      </w:r>
      <w:r w:rsidR="3C1549A6" w:rsidRPr="626273F5">
        <w:rPr>
          <w:rFonts w:ascii="Calibri" w:eastAsia="Calibri" w:hAnsi="Calibri" w:cs="Calibri"/>
          <w:color w:val="000000" w:themeColor="text1"/>
        </w:rPr>
        <w:t xml:space="preserve"> as awarded</w:t>
      </w:r>
      <w:r w:rsidR="2136249B" w:rsidRPr="626273F5">
        <w:rPr>
          <w:rFonts w:ascii="Calibri" w:eastAsia="Calibri" w:hAnsi="Calibri" w:cs="Calibri"/>
          <w:color w:val="000000" w:themeColor="text1"/>
        </w:rPr>
        <w:t xml:space="preserve">. The </w:t>
      </w:r>
      <w:r w:rsidR="1E276018" w:rsidRPr="626273F5">
        <w:rPr>
          <w:rFonts w:ascii="Calibri" w:eastAsia="Calibri" w:hAnsi="Calibri" w:cs="Calibri"/>
          <w:color w:val="000000" w:themeColor="text1"/>
        </w:rPr>
        <w:t>academic</w:t>
      </w:r>
      <w:r w:rsidR="2136249B" w:rsidRPr="626273F5">
        <w:rPr>
          <w:rFonts w:ascii="Calibri" w:eastAsia="Calibri" w:hAnsi="Calibri" w:cs="Calibri"/>
          <w:color w:val="000000" w:themeColor="text1"/>
        </w:rPr>
        <w:t xml:space="preserve"> year </w:t>
      </w:r>
      <w:r w:rsidR="123A4E76" w:rsidRPr="626273F5">
        <w:rPr>
          <w:rFonts w:ascii="Calibri" w:eastAsia="Calibri" w:hAnsi="Calibri" w:cs="Calibri"/>
          <w:color w:val="000000" w:themeColor="text1"/>
        </w:rPr>
        <w:t>will be</w:t>
      </w:r>
      <w:r w:rsidR="2136249B" w:rsidRPr="626273F5">
        <w:rPr>
          <w:rFonts w:ascii="Calibri" w:eastAsia="Calibri" w:hAnsi="Calibri" w:cs="Calibri"/>
          <w:color w:val="000000" w:themeColor="text1"/>
        </w:rPr>
        <w:t xml:space="preserve"> </w:t>
      </w:r>
      <w:r w:rsidR="366D5939" w:rsidRPr="626273F5">
        <w:rPr>
          <w:rFonts w:ascii="Calibri" w:eastAsia="Calibri" w:hAnsi="Calibri" w:cs="Calibri"/>
          <w:color w:val="000000" w:themeColor="text1"/>
        </w:rPr>
        <w:t>defined</w:t>
      </w:r>
      <w:r w:rsidR="2136249B" w:rsidRPr="626273F5">
        <w:rPr>
          <w:rFonts w:ascii="Calibri" w:eastAsia="Calibri" w:hAnsi="Calibri" w:cs="Calibri"/>
          <w:color w:val="000000" w:themeColor="text1"/>
        </w:rPr>
        <w:t xml:space="preserve"> </w:t>
      </w:r>
      <w:r w:rsidRPr="626273F5">
        <w:rPr>
          <w:rFonts w:ascii="Calibri" w:eastAsia="Calibri" w:hAnsi="Calibri" w:cs="Calibri"/>
          <w:color w:val="000000" w:themeColor="text1"/>
        </w:rPr>
        <w:t xml:space="preserve">by the </w:t>
      </w:r>
      <w:r w:rsidR="0E859018" w:rsidRPr="626273F5">
        <w:rPr>
          <w:rFonts w:ascii="Calibri" w:eastAsia="Calibri" w:hAnsi="Calibri" w:cs="Calibri"/>
          <w:color w:val="000000" w:themeColor="text1"/>
        </w:rPr>
        <w:t xml:space="preserve">evergreen </w:t>
      </w:r>
      <w:r w:rsidRPr="626273F5">
        <w:rPr>
          <w:rFonts w:ascii="Calibri" w:eastAsia="Calibri" w:hAnsi="Calibri" w:cs="Calibri"/>
          <w:color w:val="000000" w:themeColor="text1"/>
        </w:rPr>
        <w:t xml:space="preserve">dates </w:t>
      </w:r>
      <w:r w:rsidR="33C00DA9" w:rsidRPr="626273F5">
        <w:rPr>
          <w:rFonts w:ascii="Calibri" w:eastAsia="Calibri" w:hAnsi="Calibri" w:cs="Calibri"/>
          <w:color w:val="000000" w:themeColor="text1"/>
        </w:rPr>
        <w:t>of September</w:t>
      </w:r>
      <w:r w:rsidRPr="626273F5">
        <w:rPr>
          <w:rFonts w:ascii="Calibri" w:eastAsia="Calibri" w:hAnsi="Calibri" w:cs="Calibri"/>
          <w:color w:val="000000" w:themeColor="text1"/>
        </w:rPr>
        <w:t xml:space="preserve"> 1</w:t>
      </w:r>
      <w:r w:rsidRPr="626273F5">
        <w:rPr>
          <w:rFonts w:ascii="Calibri" w:eastAsia="Calibri" w:hAnsi="Calibri" w:cs="Calibri"/>
          <w:color w:val="000000" w:themeColor="text1"/>
          <w:vertAlign w:val="superscript"/>
        </w:rPr>
        <w:t>st</w:t>
      </w:r>
      <w:r w:rsidRPr="626273F5">
        <w:rPr>
          <w:rFonts w:ascii="Calibri" w:eastAsia="Calibri" w:hAnsi="Calibri" w:cs="Calibri"/>
          <w:color w:val="000000" w:themeColor="text1"/>
        </w:rPr>
        <w:t xml:space="preserve"> - </w:t>
      </w:r>
      <w:r w:rsidR="17187B3C" w:rsidRPr="626273F5">
        <w:rPr>
          <w:rFonts w:ascii="Calibri" w:eastAsia="Calibri" w:hAnsi="Calibri" w:cs="Calibri"/>
          <w:color w:val="000000" w:themeColor="text1"/>
        </w:rPr>
        <w:t>May</w:t>
      </w:r>
      <w:r w:rsidRPr="626273F5">
        <w:rPr>
          <w:rFonts w:ascii="Calibri" w:eastAsia="Calibri" w:hAnsi="Calibri" w:cs="Calibri"/>
          <w:color w:val="000000" w:themeColor="text1"/>
        </w:rPr>
        <w:t xml:space="preserve"> 31</w:t>
      </w:r>
      <w:r w:rsidR="4EA5FFCE" w:rsidRPr="626273F5">
        <w:rPr>
          <w:rFonts w:ascii="Calibri" w:eastAsia="Calibri" w:hAnsi="Calibri" w:cs="Calibri"/>
          <w:color w:val="000000" w:themeColor="text1"/>
          <w:vertAlign w:val="superscript"/>
        </w:rPr>
        <w:t>st.</w:t>
      </w:r>
      <w:r w:rsidRPr="626273F5">
        <w:rPr>
          <w:rFonts w:ascii="Calibri" w:eastAsia="Calibri" w:hAnsi="Calibri" w:cs="Calibri"/>
          <w:color w:val="000000" w:themeColor="text1"/>
          <w:vertAlign w:val="superscript"/>
        </w:rPr>
        <w:t xml:space="preserve">   </w:t>
      </w:r>
    </w:p>
    <w:p w14:paraId="178928CB" w14:textId="721FD0A1" w:rsidR="73E6D3C2" w:rsidRDefault="73E6D3C2" w:rsidP="626273F5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626273F5">
        <w:rPr>
          <w:rFonts w:ascii="Calibri" w:eastAsia="Calibri" w:hAnsi="Calibri" w:cs="Calibri"/>
          <w:b/>
          <w:bCs/>
          <w:color w:val="000000" w:themeColor="text1"/>
        </w:rPr>
        <w:t xml:space="preserve">Funding Amount: </w:t>
      </w:r>
      <w:r w:rsidRPr="626273F5">
        <w:rPr>
          <w:rFonts w:ascii="Calibri" w:eastAsia="Calibri" w:hAnsi="Calibri" w:cs="Calibri"/>
          <w:color w:val="000000" w:themeColor="text1"/>
        </w:rPr>
        <w:t>Students may receive up to $100 per academic year.</w:t>
      </w:r>
      <w:r w:rsidRPr="626273F5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626273F5">
        <w:rPr>
          <w:rFonts w:ascii="Calibri" w:eastAsia="Calibri" w:hAnsi="Calibri" w:cs="Calibri"/>
          <w:color w:val="000000" w:themeColor="text1"/>
        </w:rPr>
        <w:t xml:space="preserve">Students can apply multiple times, and be awarded multiple times, but may not exceed the $100 cap. </w:t>
      </w:r>
      <w:r w:rsidR="0C190575" w:rsidRPr="626273F5">
        <w:rPr>
          <w:rFonts w:ascii="Calibri" w:eastAsia="Calibri" w:hAnsi="Calibri" w:cs="Calibri"/>
          <w:color w:val="000000" w:themeColor="text1"/>
        </w:rPr>
        <w:t xml:space="preserve">For international students, </w:t>
      </w:r>
      <w:r w:rsidR="2FF9983E" w:rsidRPr="626273F5">
        <w:rPr>
          <w:rFonts w:ascii="Calibri" w:eastAsia="Calibri" w:hAnsi="Calibri" w:cs="Calibri"/>
          <w:color w:val="000000" w:themeColor="text1"/>
        </w:rPr>
        <w:t xml:space="preserve">the cap will be raised to account for </w:t>
      </w:r>
      <w:r w:rsidR="0C190575" w:rsidRPr="626273F5">
        <w:rPr>
          <w:rFonts w:ascii="Calibri" w:eastAsia="Calibri" w:hAnsi="Calibri" w:cs="Calibri"/>
          <w:color w:val="000000" w:themeColor="text1"/>
        </w:rPr>
        <w:t xml:space="preserve">foreign tax costs associated with reimbursement. </w:t>
      </w:r>
    </w:p>
    <w:p w14:paraId="0E67B2B4" w14:textId="08FCAA5B" w:rsidR="3C249148" w:rsidRDefault="3C249148" w:rsidP="626273F5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626273F5">
        <w:rPr>
          <w:rFonts w:ascii="Calibri" w:eastAsia="Calibri" w:hAnsi="Calibri" w:cs="Calibri"/>
          <w:b/>
          <w:bCs/>
          <w:color w:val="000000" w:themeColor="text1"/>
        </w:rPr>
        <w:t xml:space="preserve">Funding Allocation Process: </w:t>
      </w:r>
      <w:r w:rsidR="5EADCF20" w:rsidRPr="626273F5">
        <w:rPr>
          <w:rFonts w:ascii="Calibri" w:eastAsia="Calibri" w:hAnsi="Calibri" w:cs="Calibri"/>
          <w:color w:val="000000" w:themeColor="text1"/>
        </w:rPr>
        <w:t>Students</w:t>
      </w:r>
      <w:r w:rsidR="0E5A8CCB" w:rsidRPr="626273F5">
        <w:rPr>
          <w:rFonts w:ascii="Calibri" w:eastAsia="Calibri" w:hAnsi="Calibri" w:cs="Calibri"/>
          <w:color w:val="000000" w:themeColor="text1"/>
        </w:rPr>
        <w:t xml:space="preserve"> will schedule a </w:t>
      </w:r>
      <w:r w:rsidR="7775AE18" w:rsidRPr="626273F5">
        <w:rPr>
          <w:rFonts w:ascii="Calibri" w:eastAsia="Calibri" w:hAnsi="Calibri" w:cs="Calibri"/>
          <w:color w:val="000000" w:themeColor="text1"/>
        </w:rPr>
        <w:t>15-minute</w:t>
      </w:r>
      <w:r w:rsidR="0E5A8CCB" w:rsidRPr="626273F5">
        <w:rPr>
          <w:rFonts w:ascii="Calibri" w:eastAsia="Calibri" w:hAnsi="Calibri" w:cs="Calibri"/>
          <w:color w:val="000000" w:themeColor="text1"/>
        </w:rPr>
        <w:t xml:space="preserve"> appointment with CCC staff prior to the anticipated opportunity, where they will relate</w:t>
      </w:r>
      <w:r w:rsidR="61D2CD67" w:rsidRPr="626273F5">
        <w:rPr>
          <w:rFonts w:ascii="Calibri" w:eastAsia="Calibri" w:hAnsi="Calibri" w:cs="Calibri"/>
          <w:color w:val="000000" w:themeColor="text1"/>
        </w:rPr>
        <w:t xml:space="preserve"> the </w:t>
      </w:r>
      <w:r w:rsidR="2CC5324B" w:rsidRPr="626273F5">
        <w:rPr>
          <w:rFonts w:ascii="Calibri" w:eastAsia="Calibri" w:hAnsi="Calibri" w:cs="Calibri"/>
          <w:color w:val="000000" w:themeColor="text1"/>
        </w:rPr>
        <w:t>foreseen</w:t>
      </w:r>
      <w:r w:rsidR="61D2CD67" w:rsidRPr="626273F5">
        <w:rPr>
          <w:rFonts w:ascii="Calibri" w:eastAsia="Calibri" w:hAnsi="Calibri" w:cs="Calibri"/>
          <w:color w:val="000000" w:themeColor="text1"/>
        </w:rPr>
        <w:t xml:space="preserve"> charges for the </w:t>
      </w:r>
      <w:r w:rsidR="5D34F311" w:rsidRPr="626273F5">
        <w:rPr>
          <w:rFonts w:ascii="Calibri" w:eastAsia="Calibri" w:hAnsi="Calibri" w:cs="Calibri"/>
          <w:color w:val="000000" w:themeColor="text1"/>
        </w:rPr>
        <w:t>opportunity</w:t>
      </w:r>
      <w:r w:rsidR="61D2CD67" w:rsidRPr="626273F5">
        <w:rPr>
          <w:rFonts w:ascii="Calibri" w:eastAsia="Calibri" w:hAnsi="Calibri" w:cs="Calibri"/>
          <w:color w:val="000000" w:themeColor="text1"/>
        </w:rPr>
        <w:t xml:space="preserve">. Funding </w:t>
      </w:r>
      <w:r w:rsidR="64C2DC0B" w:rsidRPr="626273F5">
        <w:rPr>
          <w:rFonts w:ascii="Calibri" w:eastAsia="Calibri" w:hAnsi="Calibri" w:cs="Calibri"/>
          <w:color w:val="000000" w:themeColor="text1"/>
        </w:rPr>
        <w:t xml:space="preserve">and amount </w:t>
      </w:r>
      <w:r w:rsidR="61D2CD67" w:rsidRPr="626273F5">
        <w:rPr>
          <w:rFonts w:ascii="Calibri" w:eastAsia="Calibri" w:hAnsi="Calibri" w:cs="Calibri"/>
          <w:color w:val="000000" w:themeColor="text1"/>
        </w:rPr>
        <w:t xml:space="preserve">will be </w:t>
      </w:r>
      <w:r w:rsidR="3D19D287" w:rsidRPr="626273F5">
        <w:rPr>
          <w:rFonts w:ascii="Calibri" w:eastAsia="Calibri" w:hAnsi="Calibri" w:cs="Calibri"/>
          <w:color w:val="000000" w:themeColor="text1"/>
        </w:rPr>
        <w:t>tentatively</w:t>
      </w:r>
      <w:r w:rsidR="61D2CD67" w:rsidRPr="626273F5">
        <w:rPr>
          <w:rFonts w:ascii="Calibri" w:eastAsia="Calibri" w:hAnsi="Calibri" w:cs="Calibri"/>
          <w:color w:val="000000" w:themeColor="text1"/>
        </w:rPr>
        <w:t xml:space="preserve"> approved/denied based on staff review. After the </w:t>
      </w:r>
      <w:r w:rsidR="0A77C11D" w:rsidRPr="626273F5">
        <w:rPr>
          <w:rFonts w:ascii="Calibri" w:eastAsia="Calibri" w:hAnsi="Calibri" w:cs="Calibri"/>
          <w:color w:val="000000" w:themeColor="text1"/>
        </w:rPr>
        <w:t>opportunity</w:t>
      </w:r>
      <w:r w:rsidR="61D2CD67" w:rsidRPr="626273F5">
        <w:rPr>
          <w:rFonts w:ascii="Calibri" w:eastAsia="Calibri" w:hAnsi="Calibri" w:cs="Calibri"/>
          <w:color w:val="000000" w:themeColor="text1"/>
        </w:rPr>
        <w:t xml:space="preserve">, </w:t>
      </w:r>
      <w:r w:rsidR="261DF6DA" w:rsidRPr="626273F5">
        <w:rPr>
          <w:rFonts w:ascii="Calibri" w:eastAsia="Calibri" w:hAnsi="Calibri" w:cs="Calibri"/>
          <w:color w:val="000000" w:themeColor="text1"/>
        </w:rPr>
        <w:t>the student</w:t>
      </w:r>
      <w:r w:rsidR="61D2CD67" w:rsidRPr="626273F5">
        <w:rPr>
          <w:rFonts w:ascii="Calibri" w:eastAsia="Calibri" w:hAnsi="Calibri" w:cs="Calibri"/>
          <w:color w:val="000000" w:themeColor="text1"/>
        </w:rPr>
        <w:t xml:space="preserve"> will submit </w:t>
      </w:r>
      <w:r w:rsidR="05706973" w:rsidRPr="626273F5">
        <w:rPr>
          <w:rFonts w:ascii="Calibri" w:eastAsia="Calibri" w:hAnsi="Calibri" w:cs="Calibri"/>
          <w:color w:val="000000" w:themeColor="text1"/>
        </w:rPr>
        <w:t xml:space="preserve">the </w:t>
      </w:r>
      <w:r w:rsidR="61D2CD67" w:rsidRPr="626273F5">
        <w:rPr>
          <w:rFonts w:ascii="Calibri" w:eastAsia="Calibri" w:hAnsi="Calibri" w:cs="Calibri"/>
          <w:color w:val="000000" w:themeColor="text1"/>
        </w:rPr>
        <w:t>final</w:t>
      </w:r>
      <w:r w:rsidR="584738BC" w:rsidRPr="626273F5">
        <w:rPr>
          <w:rFonts w:ascii="Calibri" w:eastAsia="Calibri" w:hAnsi="Calibri" w:cs="Calibri"/>
          <w:color w:val="000000" w:themeColor="text1"/>
        </w:rPr>
        <w:t xml:space="preserve"> funding </w:t>
      </w:r>
      <w:r w:rsidR="6DE776F9" w:rsidRPr="626273F5">
        <w:rPr>
          <w:rFonts w:ascii="Calibri" w:eastAsia="Calibri" w:hAnsi="Calibri" w:cs="Calibri"/>
          <w:color w:val="000000" w:themeColor="text1"/>
        </w:rPr>
        <w:t>request</w:t>
      </w:r>
      <w:r w:rsidR="584738BC" w:rsidRPr="626273F5">
        <w:rPr>
          <w:rFonts w:ascii="Calibri" w:eastAsia="Calibri" w:hAnsi="Calibri" w:cs="Calibri"/>
          <w:color w:val="000000" w:themeColor="text1"/>
        </w:rPr>
        <w:t xml:space="preserve">, including </w:t>
      </w:r>
      <w:r w:rsidR="6DAB3DF9" w:rsidRPr="626273F5">
        <w:rPr>
          <w:rFonts w:ascii="Calibri" w:eastAsia="Calibri" w:hAnsi="Calibri" w:cs="Calibri"/>
          <w:color w:val="000000" w:themeColor="text1"/>
        </w:rPr>
        <w:t>receipts</w:t>
      </w:r>
      <w:r w:rsidR="584738BC" w:rsidRPr="626273F5">
        <w:rPr>
          <w:rFonts w:ascii="Calibri" w:eastAsia="Calibri" w:hAnsi="Calibri" w:cs="Calibri"/>
          <w:color w:val="000000" w:themeColor="text1"/>
        </w:rPr>
        <w:t xml:space="preserve"> or pertinent documentation demonstrating actual costs rendered. </w:t>
      </w:r>
      <w:r w:rsidR="07A49A79" w:rsidRPr="626273F5">
        <w:rPr>
          <w:rFonts w:ascii="Calibri" w:eastAsia="Calibri" w:hAnsi="Calibri" w:cs="Calibri"/>
          <w:color w:val="000000" w:themeColor="text1"/>
        </w:rPr>
        <w:t>The final</w:t>
      </w:r>
      <w:r w:rsidR="2F7E133A" w:rsidRPr="626273F5">
        <w:rPr>
          <w:rFonts w:ascii="Calibri" w:eastAsia="Calibri" w:hAnsi="Calibri" w:cs="Calibri"/>
          <w:color w:val="000000" w:themeColor="text1"/>
        </w:rPr>
        <w:t xml:space="preserve"> funding request will then be reviewed by CCC staff for approval. Once approved, CCC staff will submit for reimbursement</w:t>
      </w:r>
      <w:r w:rsidR="6DB42CFE" w:rsidRPr="626273F5">
        <w:rPr>
          <w:rFonts w:ascii="Calibri" w:eastAsia="Calibri" w:hAnsi="Calibri" w:cs="Calibri"/>
          <w:color w:val="000000" w:themeColor="text1"/>
        </w:rPr>
        <w:t>. Funding reimbursement is submitted</w:t>
      </w:r>
      <w:r w:rsidR="2F7E133A" w:rsidRPr="626273F5">
        <w:rPr>
          <w:rFonts w:ascii="Calibri" w:eastAsia="Calibri" w:hAnsi="Calibri" w:cs="Calibri"/>
          <w:color w:val="000000" w:themeColor="text1"/>
        </w:rPr>
        <w:t xml:space="preserve"> </w:t>
      </w:r>
      <w:r w:rsidR="41777529" w:rsidRPr="626273F5">
        <w:rPr>
          <w:rFonts w:ascii="Calibri" w:eastAsia="Calibri" w:hAnsi="Calibri" w:cs="Calibri"/>
          <w:color w:val="000000" w:themeColor="text1"/>
        </w:rPr>
        <w:t xml:space="preserve">on the </w:t>
      </w:r>
      <w:r w:rsidR="5D9EAC9A" w:rsidRPr="626273F5">
        <w:rPr>
          <w:rFonts w:ascii="Calibri" w:eastAsia="Calibri" w:hAnsi="Calibri" w:cs="Calibri"/>
          <w:color w:val="000000" w:themeColor="text1"/>
        </w:rPr>
        <w:t>1</w:t>
      </w:r>
      <w:r w:rsidR="5D9EAC9A" w:rsidRPr="626273F5">
        <w:rPr>
          <w:rFonts w:ascii="Calibri" w:eastAsia="Calibri" w:hAnsi="Calibri" w:cs="Calibri"/>
          <w:color w:val="000000" w:themeColor="text1"/>
          <w:vertAlign w:val="superscript"/>
        </w:rPr>
        <w:t>st</w:t>
      </w:r>
      <w:r w:rsidR="5D9EAC9A" w:rsidRPr="626273F5">
        <w:rPr>
          <w:rFonts w:ascii="Calibri" w:eastAsia="Calibri" w:hAnsi="Calibri" w:cs="Calibri"/>
          <w:color w:val="000000" w:themeColor="text1"/>
        </w:rPr>
        <w:t xml:space="preserve"> </w:t>
      </w:r>
      <w:r w:rsidR="41777529" w:rsidRPr="626273F5">
        <w:rPr>
          <w:rFonts w:ascii="Calibri" w:eastAsia="Calibri" w:hAnsi="Calibri" w:cs="Calibri"/>
          <w:color w:val="000000" w:themeColor="text1"/>
        </w:rPr>
        <w:t xml:space="preserve">and </w:t>
      </w:r>
      <w:r w:rsidR="2E491320" w:rsidRPr="626273F5">
        <w:rPr>
          <w:rFonts w:ascii="Calibri" w:eastAsia="Calibri" w:hAnsi="Calibri" w:cs="Calibri"/>
          <w:color w:val="000000" w:themeColor="text1"/>
        </w:rPr>
        <w:t>15</w:t>
      </w:r>
      <w:r w:rsidR="2E491320" w:rsidRPr="626273F5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="41777529" w:rsidRPr="626273F5">
        <w:rPr>
          <w:rFonts w:ascii="Calibri" w:eastAsia="Calibri" w:hAnsi="Calibri" w:cs="Calibri"/>
          <w:color w:val="000000" w:themeColor="text1"/>
        </w:rPr>
        <w:t xml:space="preserve"> of each month. The funds will be disbursed</w:t>
      </w:r>
      <w:r w:rsidR="2FA98B85" w:rsidRPr="626273F5">
        <w:rPr>
          <w:rFonts w:ascii="Calibri" w:eastAsia="Calibri" w:hAnsi="Calibri" w:cs="Calibri"/>
          <w:color w:val="000000" w:themeColor="text1"/>
        </w:rPr>
        <w:t xml:space="preserve"> through the </w:t>
      </w:r>
      <w:r w:rsidR="306A57F1" w:rsidRPr="626273F5">
        <w:rPr>
          <w:rFonts w:ascii="Calibri" w:eastAsia="Calibri" w:hAnsi="Calibri" w:cs="Calibri"/>
          <w:color w:val="000000" w:themeColor="text1"/>
        </w:rPr>
        <w:t>student's</w:t>
      </w:r>
      <w:r w:rsidR="2FA98B85" w:rsidRPr="626273F5">
        <w:rPr>
          <w:rFonts w:ascii="Calibri" w:eastAsia="Calibri" w:hAnsi="Calibri" w:cs="Calibri"/>
          <w:color w:val="000000" w:themeColor="text1"/>
        </w:rPr>
        <w:t xml:space="preserve"> Clark </w:t>
      </w:r>
      <w:r w:rsidR="63729492" w:rsidRPr="626273F5">
        <w:rPr>
          <w:rFonts w:ascii="Calibri" w:eastAsia="Calibri" w:hAnsi="Calibri" w:cs="Calibri"/>
          <w:color w:val="000000" w:themeColor="text1"/>
        </w:rPr>
        <w:t>Student</w:t>
      </w:r>
      <w:r w:rsidR="2FA98B85" w:rsidRPr="626273F5">
        <w:rPr>
          <w:rFonts w:ascii="Calibri" w:eastAsia="Calibri" w:hAnsi="Calibri" w:cs="Calibri"/>
          <w:color w:val="000000" w:themeColor="text1"/>
        </w:rPr>
        <w:t xml:space="preserve"> </w:t>
      </w:r>
      <w:r w:rsidR="39E5484D" w:rsidRPr="626273F5">
        <w:rPr>
          <w:rFonts w:ascii="Calibri" w:eastAsia="Calibri" w:hAnsi="Calibri" w:cs="Calibri"/>
          <w:color w:val="000000" w:themeColor="text1"/>
        </w:rPr>
        <w:t>Account via</w:t>
      </w:r>
      <w:r w:rsidR="2FA98B85" w:rsidRPr="626273F5">
        <w:rPr>
          <w:rFonts w:ascii="Calibri" w:eastAsia="Calibri" w:hAnsi="Calibri" w:cs="Calibri"/>
          <w:color w:val="000000" w:themeColor="text1"/>
        </w:rPr>
        <w:t xml:space="preserve"> the </w:t>
      </w:r>
      <w:r w:rsidR="5B62B78D" w:rsidRPr="626273F5">
        <w:rPr>
          <w:rFonts w:ascii="Calibri" w:eastAsia="Calibri" w:hAnsi="Calibri" w:cs="Calibri"/>
          <w:color w:val="000000" w:themeColor="text1"/>
        </w:rPr>
        <w:t>Student</w:t>
      </w:r>
      <w:r w:rsidR="2F7E133A" w:rsidRPr="626273F5">
        <w:rPr>
          <w:rFonts w:ascii="Calibri" w:eastAsia="Calibri" w:hAnsi="Calibri" w:cs="Calibri"/>
          <w:color w:val="000000" w:themeColor="text1"/>
        </w:rPr>
        <w:t xml:space="preserve"> </w:t>
      </w:r>
      <w:r w:rsidR="7A228881" w:rsidRPr="626273F5">
        <w:rPr>
          <w:rFonts w:ascii="Calibri" w:eastAsia="Calibri" w:hAnsi="Calibri" w:cs="Calibri"/>
          <w:color w:val="000000" w:themeColor="text1"/>
        </w:rPr>
        <w:t>Accounts</w:t>
      </w:r>
      <w:r w:rsidR="46CB8441" w:rsidRPr="626273F5">
        <w:rPr>
          <w:rFonts w:ascii="Calibri" w:eastAsia="Calibri" w:hAnsi="Calibri" w:cs="Calibri"/>
          <w:color w:val="000000" w:themeColor="text1"/>
        </w:rPr>
        <w:t xml:space="preserve"> </w:t>
      </w:r>
      <w:r w:rsidR="4980D14A" w:rsidRPr="626273F5">
        <w:rPr>
          <w:rFonts w:ascii="Calibri" w:eastAsia="Calibri" w:hAnsi="Calibri" w:cs="Calibri"/>
          <w:color w:val="000000" w:themeColor="text1"/>
        </w:rPr>
        <w:t>Office</w:t>
      </w:r>
      <w:r w:rsidR="2F7E133A" w:rsidRPr="626273F5">
        <w:rPr>
          <w:rFonts w:ascii="Calibri" w:eastAsia="Calibri" w:hAnsi="Calibri" w:cs="Calibri"/>
          <w:color w:val="000000" w:themeColor="text1"/>
        </w:rPr>
        <w:t xml:space="preserve">. Funding will </w:t>
      </w:r>
      <w:r w:rsidR="299BAEF8" w:rsidRPr="626273F5">
        <w:rPr>
          <w:rFonts w:ascii="Calibri" w:eastAsia="Calibri" w:hAnsi="Calibri" w:cs="Calibri"/>
          <w:color w:val="000000" w:themeColor="text1"/>
        </w:rPr>
        <w:t xml:space="preserve">be processed in </w:t>
      </w:r>
      <w:r w:rsidR="02E87502" w:rsidRPr="626273F5">
        <w:rPr>
          <w:rFonts w:ascii="Calibri" w:eastAsia="Calibri" w:hAnsi="Calibri" w:cs="Calibri"/>
          <w:color w:val="000000" w:themeColor="text1"/>
        </w:rPr>
        <w:t>accordance</w:t>
      </w:r>
      <w:r w:rsidR="299BAEF8" w:rsidRPr="626273F5">
        <w:rPr>
          <w:rFonts w:ascii="Calibri" w:eastAsia="Calibri" w:hAnsi="Calibri" w:cs="Calibri"/>
          <w:color w:val="000000" w:themeColor="text1"/>
        </w:rPr>
        <w:t xml:space="preserve"> </w:t>
      </w:r>
      <w:r w:rsidR="72ED38E8" w:rsidRPr="626273F5">
        <w:rPr>
          <w:rFonts w:ascii="Calibri" w:eastAsia="Calibri" w:hAnsi="Calibri" w:cs="Calibri"/>
          <w:color w:val="000000" w:themeColor="text1"/>
        </w:rPr>
        <w:t>with</w:t>
      </w:r>
      <w:r w:rsidR="299BAEF8" w:rsidRPr="626273F5">
        <w:rPr>
          <w:rFonts w:ascii="Calibri" w:eastAsia="Calibri" w:hAnsi="Calibri" w:cs="Calibri"/>
          <w:color w:val="000000" w:themeColor="text1"/>
        </w:rPr>
        <w:t xml:space="preserve"> Student Account </w:t>
      </w:r>
      <w:r w:rsidR="2AD72D25" w:rsidRPr="626273F5">
        <w:rPr>
          <w:rFonts w:ascii="Calibri" w:eastAsia="Calibri" w:hAnsi="Calibri" w:cs="Calibri"/>
          <w:color w:val="000000" w:themeColor="text1"/>
        </w:rPr>
        <w:t>procedures and</w:t>
      </w:r>
      <w:r w:rsidR="2B649602" w:rsidRPr="626273F5">
        <w:rPr>
          <w:rFonts w:ascii="Calibri" w:eastAsia="Calibri" w:hAnsi="Calibri" w:cs="Calibri"/>
          <w:color w:val="000000" w:themeColor="text1"/>
        </w:rPr>
        <w:t xml:space="preserve"> will take around 5 business days from time of </w:t>
      </w:r>
      <w:r w:rsidR="25210F80" w:rsidRPr="626273F5">
        <w:rPr>
          <w:rFonts w:ascii="Calibri" w:eastAsia="Calibri" w:hAnsi="Calibri" w:cs="Calibri"/>
          <w:color w:val="000000" w:themeColor="text1"/>
        </w:rPr>
        <w:t>submission</w:t>
      </w:r>
      <w:r w:rsidR="4A173F66" w:rsidRPr="626273F5">
        <w:rPr>
          <w:rFonts w:ascii="Calibri" w:eastAsia="Calibri" w:hAnsi="Calibri" w:cs="Calibri"/>
          <w:color w:val="000000" w:themeColor="text1"/>
        </w:rPr>
        <w:t xml:space="preserve"> to the Student Accounts Office</w:t>
      </w:r>
      <w:r w:rsidR="2B649602" w:rsidRPr="626273F5">
        <w:rPr>
          <w:rFonts w:ascii="Calibri" w:eastAsia="Calibri" w:hAnsi="Calibri" w:cs="Calibri"/>
          <w:color w:val="000000" w:themeColor="text1"/>
        </w:rPr>
        <w:t xml:space="preserve">. </w:t>
      </w:r>
    </w:p>
    <w:p w14:paraId="27741D22" w14:textId="5A6D2B00" w:rsidR="4E452A4B" w:rsidRDefault="48ED69AA" w:rsidP="626273F5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626273F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*Funding Allotted Until Expended*</w:t>
      </w:r>
    </w:p>
    <w:p w14:paraId="1D5A7A8E" w14:textId="56F1A9BB" w:rsidR="002A3424" w:rsidRDefault="202D597E" w:rsidP="254DBF5F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626273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 more information, please email </w:t>
      </w:r>
      <w:hyperlink r:id="rId6" w:history="1">
        <w:r w:rsidR="002A3424" w:rsidRPr="002A3424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opportunityfunding@clarku.edu</w:t>
        </w:r>
      </w:hyperlink>
      <w:bookmarkStart w:id="0" w:name="_GoBack"/>
      <w:bookmarkEnd w:id="0"/>
    </w:p>
    <w:sectPr w:rsidR="002A34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45A0B29" w16cex:dateUtc="2021-10-05T20:53:26.768Z"/>
  <w16cex:commentExtensible w16cex:durableId="1E49A563" w16cex:dateUtc="2021-10-05T20:53:47.313Z"/>
  <w16cex:commentExtensible w16cex:durableId="35ADF45F" w16cex:dateUtc="2021-10-05T20:55:13.474Z"/>
  <w16cex:commentExtensible w16cex:durableId="3A7F85BF" w16cex:dateUtc="2021-10-05T20:56:23.31Z"/>
  <w16cex:commentExtensible w16cex:durableId="61468A20" w16cex:dateUtc="2021-10-06T16:45:35.359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258"/>
    <w:multiLevelType w:val="hybridMultilevel"/>
    <w:tmpl w:val="C7B058A0"/>
    <w:lvl w:ilvl="0" w:tplc="58B69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5659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1EF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EB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64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EE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46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2D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DCA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86AB8"/>
    <w:multiLevelType w:val="hybridMultilevel"/>
    <w:tmpl w:val="A4AAB25C"/>
    <w:lvl w:ilvl="0" w:tplc="13307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A25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C83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24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A0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E2E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9A8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60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41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25501"/>
    <w:multiLevelType w:val="hybridMultilevel"/>
    <w:tmpl w:val="84DC7A52"/>
    <w:lvl w:ilvl="0" w:tplc="27BA8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E6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40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4A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E1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74E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0E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2F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B2D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5154A5"/>
    <w:rsid w:val="00212131"/>
    <w:rsid w:val="002A3424"/>
    <w:rsid w:val="00345599"/>
    <w:rsid w:val="00571D9E"/>
    <w:rsid w:val="006D56C8"/>
    <w:rsid w:val="00BD6A51"/>
    <w:rsid w:val="00EB1ABB"/>
    <w:rsid w:val="01718DC1"/>
    <w:rsid w:val="0183D006"/>
    <w:rsid w:val="01F2216F"/>
    <w:rsid w:val="02BBF644"/>
    <w:rsid w:val="02E87502"/>
    <w:rsid w:val="0396E241"/>
    <w:rsid w:val="052BCCCE"/>
    <w:rsid w:val="0534E9C8"/>
    <w:rsid w:val="05706973"/>
    <w:rsid w:val="061E1044"/>
    <w:rsid w:val="066B84DB"/>
    <w:rsid w:val="07A49A79"/>
    <w:rsid w:val="07F3F667"/>
    <w:rsid w:val="0A3D17ED"/>
    <w:rsid w:val="0A77C11D"/>
    <w:rsid w:val="0B26781D"/>
    <w:rsid w:val="0C190575"/>
    <w:rsid w:val="0C5154A5"/>
    <w:rsid w:val="0E5A8CCB"/>
    <w:rsid w:val="0E859018"/>
    <w:rsid w:val="0F1704CB"/>
    <w:rsid w:val="0F4982C8"/>
    <w:rsid w:val="0F8656A0"/>
    <w:rsid w:val="10870F2D"/>
    <w:rsid w:val="10A1F7A9"/>
    <w:rsid w:val="11DE2B8D"/>
    <w:rsid w:val="11F04FC4"/>
    <w:rsid w:val="123A4E76"/>
    <w:rsid w:val="13318A02"/>
    <w:rsid w:val="13363C0E"/>
    <w:rsid w:val="13BA6E30"/>
    <w:rsid w:val="13FAA361"/>
    <w:rsid w:val="141D22F8"/>
    <w:rsid w:val="14254CF5"/>
    <w:rsid w:val="1494612A"/>
    <w:rsid w:val="15051F3E"/>
    <w:rsid w:val="159314A0"/>
    <w:rsid w:val="15B1CBCD"/>
    <w:rsid w:val="15D1A780"/>
    <w:rsid w:val="1671184A"/>
    <w:rsid w:val="17187B3C"/>
    <w:rsid w:val="175FE85E"/>
    <w:rsid w:val="17E0059D"/>
    <w:rsid w:val="1AD2E855"/>
    <w:rsid w:val="1C42E4E5"/>
    <w:rsid w:val="1C588928"/>
    <w:rsid w:val="1E0C5594"/>
    <w:rsid w:val="1E276018"/>
    <w:rsid w:val="1E850B8A"/>
    <w:rsid w:val="1F04B787"/>
    <w:rsid w:val="1FE0D108"/>
    <w:rsid w:val="2012E0AD"/>
    <w:rsid w:val="202D597E"/>
    <w:rsid w:val="20771500"/>
    <w:rsid w:val="20EE3470"/>
    <w:rsid w:val="2136249B"/>
    <w:rsid w:val="21B3CAF1"/>
    <w:rsid w:val="22C5F300"/>
    <w:rsid w:val="23AB092A"/>
    <w:rsid w:val="2404FDB3"/>
    <w:rsid w:val="2465AD5E"/>
    <w:rsid w:val="24E9DF80"/>
    <w:rsid w:val="24EB6BB3"/>
    <w:rsid w:val="25210F80"/>
    <w:rsid w:val="2521B682"/>
    <w:rsid w:val="254DBF5F"/>
    <w:rsid w:val="25DF2EA6"/>
    <w:rsid w:val="25E2772F"/>
    <w:rsid w:val="261DF6DA"/>
    <w:rsid w:val="286DF6FB"/>
    <w:rsid w:val="299BAEF8"/>
    <w:rsid w:val="29F4A89A"/>
    <w:rsid w:val="2A50162A"/>
    <w:rsid w:val="2AD72D25"/>
    <w:rsid w:val="2B39984F"/>
    <w:rsid w:val="2B649602"/>
    <w:rsid w:val="2CC5324B"/>
    <w:rsid w:val="2CD568B0"/>
    <w:rsid w:val="2D0A2053"/>
    <w:rsid w:val="2D38C070"/>
    <w:rsid w:val="2E07A165"/>
    <w:rsid w:val="2E491320"/>
    <w:rsid w:val="2EB0F6E6"/>
    <w:rsid w:val="2F38A617"/>
    <w:rsid w:val="2F7E133A"/>
    <w:rsid w:val="2FA98B85"/>
    <w:rsid w:val="2FC85667"/>
    <w:rsid w:val="2FF9983E"/>
    <w:rsid w:val="306A57F1"/>
    <w:rsid w:val="30952650"/>
    <w:rsid w:val="30DD6ED2"/>
    <w:rsid w:val="316B0C9C"/>
    <w:rsid w:val="31A60F77"/>
    <w:rsid w:val="32A48951"/>
    <w:rsid w:val="33C00DA9"/>
    <w:rsid w:val="349BC78A"/>
    <w:rsid w:val="355210C9"/>
    <w:rsid w:val="3586DFE3"/>
    <w:rsid w:val="35966A27"/>
    <w:rsid w:val="363797EB"/>
    <w:rsid w:val="366D5939"/>
    <w:rsid w:val="37D5C85F"/>
    <w:rsid w:val="384E3454"/>
    <w:rsid w:val="38F43E13"/>
    <w:rsid w:val="390EAD91"/>
    <w:rsid w:val="39761E81"/>
    <w:rsid w:val="39E5484D"/>
    <w:rsid w:val="3A45D9B4"/>
    <w:rsid w:val="3A4709F0"/>
    <w:rsid w:val="3C1549A6"/>
    <w:rsid w:val="3C249148"/>
    <w:rsid w:val="3D19D287"/>
    <w:rsid w:val="3D1FF11D"/>
    <w:rsid w:val="3D688B4F"/>
    <w:rsid w:val="3DBB7F42"/>
    <w:rsid w:val="3EACA461"/>
    <w:rsid w:val="3EE3377B"/>
    <w:rsid w:val="3EF92BEC"/>
    <w:rsid w:val="3FB6CB13"/>
    <w:rsid w:val="3FDE7A31"/>
    <w:rsid w:val="40B0F63D"/>
    <w:rsid w:val="40B92AF2"/>
    <w:rsid w:val="412C705E"/>
    <w:rsid w:val="41777529"/>
    <w:rsid w:val="417C766A"/>
    <w:rsid w:val="43343503"/>
    <w:rsid w:val="449E4805"/>
    <w:rsid w:val="44B77062"/>
    <w:rsid w:val="45329149"/>
    <w:rsid w:val="4621FD8F"/>
    <w:rsid w:val="463A1866"/>
    <w:rsid w:val="465340C3"/>
    <w:rsid w:val="4655A93B"/>
    <w:rsid w:val="46CB8441"/>
    <w:rsid w:val="4749F8B8"/>
    <w:rsid w:val="47D5E8C7"/>
    <w:rsid w:val="48ED69AA"/>
    <w:rsid w:val="4971B928"/>
    <w:rsid w:val="4980D14A"/>
    <w:rsid w:val="49B58127"/>
    <w:rsid w:val="4A173F66"/>
    <w:rsid w:val="4A8D386E"/>
    <w:rsid w:val="4AC92E2F"/>
    <w:rsid w:val="4D9E7DA3"/>
    <w:rsid w:val="4DAF21FD"/>
    <w:rsid w:val="4E452A4B"/>
    <w:rsid w:val="4E60BB20"/>
    <w:rsid w:val="4EA5FFCE"/>
    <w:rsid w:val="4EAEF29A"/>
    <w:rsid w:val="4F3A4E04"/>
    <w:rsid w:val="4FFC8B81"/>
    <w:rsid w:val="50003819"/>
    <w:rsid w:val="50959D61"/>
    <w:rsid w:val="50987CBC"/>
    <w:rsid w:val="5160A212"/>
    <w:rsid w:val="527A3B2F"/>
    <w:rsid w:val="5377F442"/>
    <w:rsid w:val="549156DC"/>
    <w:rsid w:val="569D527B"/>
    <w:rsid w:val="56B97CF4"/>
    <w:rsid w:val="57478C79"/>
    <w:rsid w:val="584738BC"/>
    <w:rsid w:val="5A761AD7"/>
    <w:rsid w:val="5B62B78D"/>
    <w:rsid w:val="5C78E2D6"/>
    <w:rsid w:val="5D34F311"/>
    <w:rsid w:val="5D9EAC9A"/>
    <w:rsid w:val="5DCBD5A9"/>
    <w:rsid w:val="5E616325"/>
    <w:rsid w:val="5EADCF20"/>
    <w:rsid w:val="5EF1CB2F"/>
    <w:rsid w:val="5F44ECCA"/>
    <w:rsid w:val="60ED49E1"/>
    <w:rsid w:val="6103766B"/>
    <w:rsid w:val="61393EFB"/>
    <w:rsid w:val="61D2CD67"/>
    <w:rsid w:val="626273F5"/>
    <w:rsid w:val="62717E0B"/>
    <w:rsid w:val="63729492"/>
    <w:rsid w:val="63C97CCB"/>
    <w:rsid w:val="6414B941"/>
    <w:rsid w:val="648E21C5"/>
    <w:rsid w:val="64C2DC0B"/>
    <w:rsid w:val="65A52A2F"/>
    <w:rsid w:val="65BBE644"/>
    <w:rsid w:val="65C534D3"/>
    <w:rsid w:val="6641A194"/>
    <w:rsid w:val="66891638"/>
    <w:rsid w:val="67A3FFFC"/>
    <w:rsid w:val="67AC9A2A"/>
    <w:rsid w:val="68FF419A"/>
    <w:rsid w:val="691B1955"/>
    <w:rsid w:val="691C6EAD"/>
    <w:rsid w:val="69486A8B"/>
    <w:rsid w:val="69717374"/>
    <w:rsid w:val="6A38BE4F"/>
    <w:rsid w:val="6A99EFE7"/>
    <w:rsid w:val="6C1DB9FF"/>
    <w:rsid w:val="6C393D59"/>
    <w:rsid w:val="6D39EC05"/>
    <w:rsid w:val="6D705F11"/>
    <w:rsid w:val="6DAB3DF9"/>
    <w:rsid w:val="6DB42CFE"/>
    <w:rsid w:val="6DCF7981"/>
    <w:rsid w:val="6DE776F9"/>
    <w:rsid w:val="6E1BDBAE"/>
    <w:rsid w:val="6EFA660B"/>
    <w:rsid w:val="6FBBA167"/>
    <w:rsid w:val="70633500"/>
    <w:rsid w:val="708ED776"/>
    <w:rsid w:val="71036DAB"/>
    <w:rsid w:val="71B71537"/>
    <w:rsid w:val="71CD8CB1"/>
    <w:rsid w:val="729C4239"/>
    <w:rsid w:val="72ED38E8"/>
    <w:rsid w:val="73704CED"/>
    <w:rsid w:val="7390052C"/>
    <w:rsid w:val="73E6D3C2"/>
    <w:rsid w:val="745791D6"/>
    <w:rsid w:val="74C8EB3B"/>
    <w:rsid w:val="7553DD3F"/>
    <w:rsid w:val="75619E1D"/>
    <w:rsid w:val="75E00AC6"/>
    <w:rsid w:val="7704C645"/>
    <w:rsid w:val="7724964A"/>
    <w:rsid w:val="7775AE18"/>
    <w:rsid w:val="77963AF8"/>
    <w:rsid w:val="77A434A5"/>
    <w:rsid w:val="77B17C3A"/>
    <w:rsid w:val="78645584"/>
    <w:rsid w:val="78794C02"/>
    <w:rsid w:val="78D0B664"/>
    <w:rsid w:val="78FADC41"/>
    <w:rsid w:val="791A19AE"/>
    <w:rsid w:val="79A3CCE6"/>
    <w:rsid w:val="79DEC84A"/>
    <w:rsid w:val="7A228881"/>
    <w:rsid w:val="7AB5EA0F"/>
    <w:rsid w:val="7BD18A1D"/>
    <w:rsid w:val="7CC69F2C"/>
    <w:rsid w:val="7D995324"/>
    <w:rsid w:val="7ED2B7D3"/>
    <w:rsid w:val="7F2E9A82"/>
    <w:rsid w:val="7F41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154A5"/>
  <w15:chartTrackingRefBased/>
  <w15:docId w15:val="{7212AF8F-4D98-4F6B-9397-94DF54AE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5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12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opportunityfunding@clarku.edu" TargetMode="External"/><Relationship Id="rId5" Type="http://schemas.openxmlformats.org/officeDocument/2006/relationships/image" Target="media/image1.png"/><Relationship Id="Raa124d07c7c74e2c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White</dc:creator>
  <cp:keywords/>
  <dc:description/>
  <cp:lastModifiedBy>Donna Curry</cp:lastModifiedBy>
  <cp:revision>5</cp:revision>
  <cp:lastPrinted>2022-10-03T15:11:00Z</cp:lastPrinted>
  <dcterms:created xsi:type="dcterms:W3CDTF">2022-10-03T15:12:00Z</dcterms:created>
  <dcterms:modified xsi:type="dcterms:W3CDTF">2022-10-21T14:49:00Z</dcterms:modified>
</cp:coreProperties>
</file>